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BBE59" w14:textId="76C4C7C8" w:rsidR="0046742C" w:rsidRPr="00E44EC8" w:rsidRDefault="00316E66" w:rsidP="00825B38">
      <w:pPr>
        <w:widowControl/>
        <w:shd w:val="clear" w:color="auto" w:fill="FFFFFF"/>
        <w:tabs>
          <w:tab w:val="left" w:pos="1560"/>
        </w:tabs>
        <w:snapToGrid w:val="0"/>
        <w:spacing w:afterLines="50" w:after="180"/>
        <w:ind w:rightChars="103" w:right="247"/>
        <w:jc w:val="center"/>
        <w:rPr>
          <w:rFonts w:eastAsia="標楷體"/>
          <w:b/>
          <w:bCs/>
          <w:color w:val="000099"/>
          <w:sz w:val="28"/>
          <w:szCs w:val="28"/>
        </w:rPr>
      </w:pPr>
      <w:r w:rsidRPr="00BB7D95">
        <w:rPr>
          <w:rFonts w:ascii="標楷體" w:eastAsia="標楷體" w:hAnsi="標楷體" w:hint="eastAsia"/>
          <w:b/>
          <w:color w:val="0000CC"/>
          <w:sz w:val="32"/>
          <w:szCs w:val="32"/>
        </w:rPr>
        <w:t>金管會政策助力 金融科技</w:t>
      </w:r>
      <w:r>
        <w:rPr>
          <w:rFonts w:ascii="標楷體" w:eastAsia="標楷體" w:hAnsi="標楷體" w:hint="eastAsia"/>
          <w:b/>
          <w:color w:val="0000CC"/>
          <w:sz w:val="32"/>
          <w:szCs w:val="32"/>
        </w:rPr>
        <w:t>產業</w:t>
      </w:r>
      <w:r w:rsidRPr="00BB7D95">
        <w:rPr>
          <w:rFonts w:ascii="標楷體" w:eastAsia="標楷體" w:hAnsi="標楷體" w:hint="eastAsia"/>
          <w:b/>
          <w:color w:val="0000CC"/>
          <w:sz w:val="32"/>
          <w:szCs w:val="32"/>
        </w:rPr>
        <w:t>聯盟啟動創新合作新篇章</w:t>
      </w:r>
    </w:p>
    <w:p w14:paraId="1FC677C2" w14:textId="2CB8FE65" w:rsidR="00316E66" w:rsidRDefault="00316E66" w:rsidP="00316E66">
      <w:pPr>
        <w:spacing w:line="380" w:lineRule="exact"/>
        <w:ind w:firstLine="482"/>
        <w:jc w:val="both"/>
        <w:rPr>
          <w:rFonts w:ascii="標楷體" w:eastAsia="標楷體" w:hAnsi="標楷體"/>
          <w:sz w:val="28"/>
          <w:szCs w:val="28"/>
        </w:rPr>
      </w:pPr>
      <w:r w:rsidRPr="000A0001">
        <w:rPr>
          <w:rFonts w:ascii="標楷體" w:eastAsia="標楷體" w:hAnsi="標楷體"/>
          <w:sz w:val="28"/>
          <w:szCs w:val="28"/>
        </w:rPr>
        <w:t>為提倡金融</w:t>
      </w:r>
      <w:r w:rsidRPr="000A0001">
        <w:rPr>
          <w:rFonts w:ascii="標楷體" w:eastAsia="標楷體" w:hAnsi="標楷體" w:hint="eastAsia"/>
          <w:sz w:val="28"/>
          <w:szCs w:val="28"/>
        </w:rPr>
        <w:t>同業以</w:t>
      </w:r>
      <w:r w:rsidRPr="000A0001">
        <w:rPr>
          <w:rFonts w:ascii="標楷體" w:eastAsia="標楷體" w:hAnsi="標楷體"/>
          <w:sz w:val="28"/>
          <w:szCs w:val="28"/>
        </w:rPr>
        <w:t>團體戰</w:t>
      </w:r>
      <w:r w:rsidRPr="000A0001">
        <w:rPr>
          <w:rFonts w:ascii="標楷體" w:eastAsia="標楷體" w:hAnsi="標楷體" w:hint="eastAsia"/>
          <w:sz w:val="28"/>
          <w:szCs w:val="28"/>
        </w:rPr>
        <w:t>合作方式整合資源</w:t>
      </w:r>
      <w:r w:rsidRPr="000A0001">
        <w:rPr>
          <w:rFonts w:ascii="標楷體" w:eastAsia="標楷體" w:hAnsi="標楷體"/>
          <w:sz w:val="28"/>
          <w:szCs w:val="28"/>
        </w:rPr>
        <w:t>，</w:t>
      </w:r>
      <w:r w:rsidRPr="000A0001">
        <w:rPr>
          <w:rFonts w:ascii="標楷體" w:eastAsia="標楷體" w:hAnsi="標楷體" w:hint="eastAsia"/>
          <w:sz w:val="28"/>
          <w:szCs w:val="28"/>
        </w:rPr>
        <w:t>擴大金融科技創新量能，</w:t>
      </w:r>
      <w:r w:rsidR="008E1EAB" w:rsidRPr="008E1EAB">
        <w:rPr>
          <w:rFonts w:ascii="標楷體" w:eastAsia="標楷體" w:hAnsi="標楷體" w:hint="eastAsia"/>
          <w:sz w:val="28"/>
          <w:szCs w:val="28"/>
        </w:rPr>
        <w:t>在金管會指導下，</w:t>
      </w:r>
      <w:r w:rsidRPr="00E40E88">
        <w:rPr>
          <w:rFonts w:eastAsia="標楷體"/>
          <w:spacing w:val="-6"/>
          <w:sz w:val="28"/>
          <w:szCs w:val="28"/>
        </w:rPr>
        <w:t>台灣金融服務業聯合總會（下稱</w:t>
      </w:r>
      <w:r w:rsidRPr="000A0001">
        <w:rPr>
          <w:rFonts w:ascii="標楷體" w:eastAsia="標楷體" w:hAnsi="標楷體"/>
          <w:sz w:val="28"/>
          <w:szCs w:val="28"/>
        </w:rPr>
        <w:t>金融總會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0A0001">
        <w:rPr>
          <w:rFonts w:ascii="標楷體" w:eastAsia="標楷體" w:hAnsi="標楷體"/>
          <w:sz w:val="28"/>
          <w:szCs w:val="28"/>
        </w:rPr>
        <w:t>規劃成立「金融科技產業聯盟」，並於2月19日(三)在金融科技創新園區(</w:t>
      </w:r>
      <w:proofErr w:type="spellStart"/>
      <w:r w:rsidRPr="000A0001">
        <w:rPr>
          <w:rFonts w:ascii="標楷體" w:eastAsia="標楷體" w:hAnsi="標楷體"/>
          <w:sz w:val="28"/>
          <w:szCs w:val="28"/>
        </w:rPr>
        <w:t>FinTechSpace</w:t>
      </w:r>
      <w:proofErr w:type="spellEnd"/>
      <w:r w:rsidRPr="000A0001">
        <w:rPr>
          <w:rFonts w:ascii="標楷體" w:eastAsia="標楷體" w:hAnsi="標楷體"/>
          <w:sz w:val="28"/>
          <w:szCs w:val="28"/>
        </w:rPr>
        <w:t>)舉行啟動典禮，由金融總會董瑞斌理事長親自主持</w:t>
      </w:r>
      <w:r w:rsidRPr="000A0001">
        <w:rPr>
          <w:rFonts w:ascii="標楷體" w:eastAsia="標楷體" w:hAnsi="標楷體" w:hint="eastAsia"/>
          <w:sz w:val="28"/>
          <w:szCs w:val="28"/>
        </w:rPr>
        <w:t>，並邀請</w:t>
      </w:r>
      <w:r w:rsidRPr="000A0001">
        <w:rPr>
          <w:rFonts w:ascii="標楷體" w:eastAsia="標楷體" w:hAnsi="標楷體"/>
          <w:sz w:val="28"/>
          <w:szCs w:val="28"/>
        </w:rPr>
        <w:t>金管會彭金隆主委、金管會金融市場發展及創新處胡則華處長、</w:t>
      </w:r>
      <w:proofErr w:type="gramStart"/>
      <w:r w:rsidRPr="000A0001">
        <w:rPr>
          <w:rFonts w:ascii="標楷體" w:eastAsia="標楷體" w:hAnsi="標楷體"/>
          <w:sz w:val="28"/>
          <w:szCs w:val="28"/>
        </w:rPr>
        <w:t>中信金控</w:t>
      </w:r>
      <w:proofErr w:type="gramEnd"/>
      <w:r w:rsidRPr="000A0001">
        <w:rPr>
          <w:rFonts w:ascii="標楷體" w:eastAsia="標楷體" w:hAnsi="標楷體"/>
          <w:sz w:val="28"/>
          <w:szCs w:val="28"/>
        </w:rPr>
        <w:t>、玉山</w:t>
      </w:r>
      <w:proofErr w:type="gramStart"/>
      <w:r w:rsidRPr="000A0001">
        <w:rPr>
          <w:rFonts w:ascii="標楷體" w:eastAsia="標楷體" w:hAnsi="標楷體"/>
          <w:sz w:val="28"/>
          <w:szCs w:val="28"/>
        </w:rPr>
        <w:t>金控、凱</w:t>
      </w:r>
      <w:proofErr w:type="gramEnd"/>
      <w:r w:rsidRPr="000A0001">
        <w:rPr>
          <w:rFonts w:ascii="標楷體" w:eastAsia="標楷體" w:hAnsi="標楷體"/>
          <w:sz w:val="28"/>
          <w:szCs w:val="28"/>
        </w:rPr>
        <w:t>基金控、</w:t>
      </w:r>
      <w:proofErr w:type="gramStart"/>
      <w:r w:rsidRPr="000A0001">
        <w:rPr>
          <w:rFonts w:ascii="標楷體" w:eastAsia="標楷體" w:hAnsi="標楷體"/>
          <w:sz w:val="28"/>
          <w:szCs w:val="28"/>
        </w:rPr>
        <w:t>國泰金控等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0A0001">
        <w:rPr>
          <w:rFonts w:ascii="標楷體" w:eastAsia="標楷體" w:hAnsi="標楷體"/>
          <w:sz w:val="28"/>
          <w:szCs w:val="28"/>
        </w:rPr>
        <w:t>大金控總經理</w:t>
      </w:r>
      <w:proofErr w:type="gramEnd"/>
      <w:r w:rsidRPr="000A0001">
        <w:rPr>
          <w:rFonts w:ascii="標楷體" w:eastAsia="標楷體" w:hAnsi="標楷體"/>
          <w:sz w:val="28"/>
          <w:szCs w:val="28"/>
        </w:rPr>
        <w:t>及聯盟工作圈召集人</w:t>
      </w:r>
      <w:r w:rsidRPr="000A0001">
        <w:rPr>
          <w:rFonts w:ascii="標楷體" w:eastAsia="標楷體" w:hAnsi="標楷體" w:hint="eastAsia"/>
          <w:sz w:val="28"/>
          <w:szCs w:val="28"/>
        </w:rPr>
        <w:t>共同參與</w:t>
      </w:r>
      <w:r w:rsidRPr="000A0001">
        <w:rPr>
          <w:rFonts w:ascii="標楷體" w:eastAsia="標楷體" w:hAnsi="標楷體"/>
          <w:sz w:val="28"/>
          <w:szCs w:val="28"/>
        </w:rPr>
        <w:t>。</w:t>
      </w:r>
    </w:p>
    <w:p w14:paraId="00C4EC6F" w14:textId="77777777" w:rsidR="00191534" w:rsidRPr="000A0001" w:rsidRDefault="00191534" w:rsidP="00316E66">
      <w:pPr>
        <w:spacing w:line="380" w:lineRule="exact"/>
        <w:ind w:firstLine="482"/>
        <w:jc w:val="both"/>
        <w:rPr>
          <w:rFonts w:ascii="標楷體" w:eastAsia="標楷體" w:hAnsi="標楷體"/>
          <w:sz w:val="28"/>
          <w:szCs w:val="28"/>
        </w:rPr>
      </w:pPr>
    </w:p>
    <w:p w14:paraId="3ED2BCC6" w14:textId="4C4DD65A" w:rsidR="00572EEB" w:rsidRDefault="00316E66" w:rsidP="00316E66">
      <w:pPr>
        <w:spacing w:line="380" w:lineRule="exact"/>
        <w:ind w:firstLine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成立聯盟係</w:t>
      </w:r>
      <w:r w:rsidRPr="000A0001">
        <w:rPr>
          <w:rFonts w:ascii="標楷體" w:eastAsia="標楷體" w:hAnsi="標楷體" w:hint="eastAsia"/>
          <w:sz w:val="28"/>
          <w:szCs w:val="28"/>
        </w:rPr>
        <w:t>呼應</w:t>
      </w:r>
      <w:r w:rsidRPr="000A0001">
        <w:rPr>
          <w:rFonts w:ascii="標楷體" w:eastAsia="標楷體" w:hAnsi="標楷體"/>
          <w:sz w:val="28"/>
          <w:szCs w:val="28"/>
        </w:rPr>
        <w:t>金管會</w:t>
      </w:r>
      <w:r w:rsidRPr="000A0001">
        <w:rPr>
          <w:rFonts w:ascii="標楷體" w:eastAsia="標楷體" w:hAnsi="標楷體" w:hint="eastAsia"/>
          <w:sz w:val="28"/>
          <w:szCs w:val="28"/>
        </w:rPr>
        <w:t>彭主委金融創新五大策略中</w:t>
      </w:r>
      <w:r w:rsidRPr="000A0001">
        <w:rPr>
          <w:rFonts w:ascii="標楷體" w:eastAsia="標楷體" w:hAnsi="標楷體"/>
          <w:sz w:val="28"/>
          <w:szCs w:val="28"/>
        </w:rPr>
        <w:t>鼓勵</w:t>
      </w:r>
      <w:r w:rsidRPr="000A0001">
        <w:rPr>
          <w:rFonts w:ascii="標楷體" w:eastAsia="標楷體" w:hAnsi="標楷體" w:hint="eastAsia"/>
          <w:sz w:val="28"/>
          <w:szCs w:val="28"/>
        </w:rPr>
        <w:t>金融</w:t>
      </w:r>
      <w:r w:rsidRPr="000A0001">
        <w:rPr>
          <w:rFonts w:ascii="標楷體" w:eastAsia="標楷體" w:hAnsi="標楷體"/>
          <w:sz w:val="28"/>
          <w:szCs w:val="28"/>
        </w:rPr>
        <w:t>業</w:t>
      </w:r>
      <w:r w:rsidRPr="000A0001">
        <w:rPr>
          <w:rFonts w:ascii="標楷體" w:eastAsia="標楷體" w:hAnsi="標楷體" w:hint="eastAsia"/>
          <w:sz w:val="28"/>
          <w:szCs w:val="28"/>
        </w:rPr>
        <w:t>打團體戰之策略</w:t>
      </w:r>
      <w:r w:rsidRPr="000A0001">
        <w:rPr>
          <w:rFonts w:ascii="標楷體" w:eastAsia="標楷體" w:hAnsi="標楷體"/>
          <w:sz w:val="28"/>
          <w:szCs w:val="28"/>
        </w:rPr>
        <w:t>，</w:t>
      </w:r>
      <w:r w:rsidRPr="000A0001">
        <w:rPr>
          <w:rFonts w:ascii="標楷體" w:eastAsia="標楷體" w:hAnsi="標楷體" w:hint="eastAsia"/>
          <w:sz w:val="28"/>
          <w:szCs w:val="28"/>
        </w:rPr>
        <w:t>特邀</w:t>
      </w:r>
      <w:r w:rsidRPr="000A0001">
        <w:rPr>
          <w:rFonts w:ascii="標楷體" w:eastAsia="標楷體" w:hAnsi="標楷體"/>
          <w:sz w:val="28"/>
          <w:szCs w:val="28"/>
        </w:rPr>
        <w:t>集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四</w:t>
      </w:r>
      <w:r w:rsidRPr="000A0001">
        <w:rPr>
          <w:rFonts w:ascii="標楷體" w:eastAsia="標楷體" w:hAnsi="標楷體"/>
          <w:sz w:val="28"/>
          <w:szCs w:val="28"/>
        </w:rPr>
        <w:t>大金控攜手</w:t>
      </w:r>
      <w:proofErr w:type="gramEnd"/>
      <w:r w:rsidRPr="000A0001">
        <w:rPr>
          <w:rFonts w:ascii="標楷體" w:eastAsia="標楷體" w:hAnsi="標楷體"/>
          <w:sz w:val="28"/>
          <w:szCs w:val="28"/>
        </w:rPr>
        <w:t>合作，</w:t>
      </w:r>
      <w:r w:rsidRPr="000A0001">
        <w:rPr>
          <w:rFonts w:ascii="標楷體" w:eastAsia="標楷體" w:hAnsi="標楷體" w:hint="eastAsia"/>
          <w:sz w:val="28"/>
          <w:szCs w:val="28"/>
        </w:rPr>
        <w:t>共組</w:t>
      </w:r>
      <w:r w:rsidRPr="000A0001">
        <w:rPr>
          <w:rFonts w:ascii="標楷體" w:eastAsia="標楷體" w:hAnsi="標楷體"/>
          <w:sz w:val="28"/>
          <w:szCs w:val="28"/>
        </w:rPr>
        <w:t>「金融科技產業聯盟」</w:t>
      </w:r>
      <w:r w:rsidRPr="000A0001">
        <w:rPr>
          <w:rFonts w:ascii="標楷體" w:eastAsia="標楷體" w:hAnsi="標楷體" w:hint="eastAsia"/>
          <w:sz w:val="28"/>
          <w:szCs w:val="28"/>
        </w:rPr>
        <w:t>，</w:t>
      </w:r>
      <w:r w:rsidRPr="000A0001">
        <w:rPr>
          <w:rFonts w:ascii="標楷體" w:eastAsia="標楷體" w:hAnsi="標楷體"/>
          <w:sz w:val="28"/>
          <w:szCs w:val="28"/>
        </w:rPr>
        <w:t>聯盟</w:t>
      </w:r>
      <w:r w:rsidRPr="000A0001">
        <w:rPr>
          <w:rFonts w:ascii="標楷體" w:eastAsia="標楷體" w:hAnsi="標楷體" w:hint="eastAsia"/>
          <w:sz w:val="28"/>
          <w:szCs w:val="28"/>
        </w:rPr>
        <w:t>將</w:t>
      </w:r>
      <w:r w:rsidRPr="000A0001">
        <w:rPr>
          <w:rFonts w:ascii="標楷體" w:eastAsia="標楷體" w:hAnsi="標楷體"/>
          <w:sz w:val="28"/>
          <w:szCs w:val="28"/>
        </w:rPr>
        <w:t>設立金融科技應用研發、數位金融實務規範建議、金融科技投資交流及異業生態共創</w:t>
      </w:r>
      <w:r w:rsidRPr="000A0001">
        <w:rPr>
          <w:rFonts w:ascii="標楷體" w:eastAsia="標楷體" w:hAnsi="標楷體" w:hint="eastAsia"/>
          <w:sz w:val="28"/>
          <w:szCs w:val="28"/>
        </w:rPr>
        <w:t>等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0A0001">
        <w:rPr>
          <w:rFonts w:ascii="標楷體" w:eastAsia="標楷體" w:hAnsi="標楷體"/>
          <w:sz w:val="28"/>
          <w:szCs w:val="28"/>
        </w:rPr>
        <w:t>大工作圈，</w:t>
      </w:r>
      <w:r w:rsidRPr="000A0001">
        <w:rPr>
          <w:rFonts w:ascii="標楷體" w:eastAsia="標楷體" w:hAnsi="標楷體" w:hint="eastAsia"/>
          <w:sz w:val="28"/>
          <w:szCs w:val="28"/>
        </w:rPr>
        <w:t>各</w:t>
      </w:r>
      <w:proofErr w:type="gramStart"/>
      <w:r w:rsidRPr="000A0001">
        <w:rPr>
          <w:rFonts w:ascii="標楷體" w:eastAsia="標楷體" w:hAnsi="標楷體"/>
          <w:sz w:val="28"/>
          <w:szCs w:val="28"/>
        </w:rPr>
        <w:t>工作圈首任</w:t>
      </w:r>
      <w:proofErr w:type="gramEnd"/>
      <w:r w:rsidRPr="000A0001">
        <w:rPr>
          <w:rFonts w:ascii="標楷體" w:eastAsia="標楷體" w:hAnsi="標楷體"/>
          <w:sz w:val="28"/>
          <w:szCs w:val="28"/>
        </w:rPr>
        <w:t>召集人分別由</w:t>
      </w:r>
      <w:proofErr w:type="gramStart"/>
      <w:r w:rsidRPr="000A0001">
        <w:rPr>
          <w:rFonts w:ascii="標楷體" w:eastAsia="標楷體" w:hAnsi="標楷體"/>
          <w:sz w:val="28"/>
          <w:szCs w:val="28"/>
        </w:rPr>
        <w:t>中信金</w:t>
      </w:r>
      <w:r w:rsidRPr="000A0001">
        <w:rPr>
          <w:rFonts w:ascii="標楷體" w:eastAsia="標楷體" w:hAnsi="標楷體" w:hint="eastAsia"/>
          <w:sz w:val="28"/>
          <w:szCs w:val="28"/>
        </w:rPr>
        <w:t>控</w:t>
      </w:r>
      <w:proofErr w:type="gramEnd"/>
      <w:r w:rsidRPr="000A0001">
        <w:rPr>
          <w:rFonts w:ascii="標楷體" w:eastAsia="標楷體" w:hAnsi="標楷體"/>
          <w:sz w:val="28"/>
          <w:szCs w:val="28"/>
        </w:rPr>
        <w:t>、玉山</w:t>
      </w:r>
      <w:proofErr w:type="gramStart"/>
      <w:r w:rsidRPr="000A0001">
        <w:rPr>
          <w:rFonts w:ascii="標楷體" w:eastAsia="標楷體" w:hAnsi="標楷體"/>
          <w:sz w:val="28"/>
          <w:szCs w:val="28"/>
        </w:rPr>
        <w:t>金</w:t>
      </w:r>
      <w:r w:rsidRPr="000A0001">
        <w:rPr>
          <w:rFonts w:ascii="標楷體" w:eastAsia="標楷體" w:hAnsi="標楷體" w:hint="eastAsia"/>
          <w:sz w:val="28"/>
          <w:szCs w:val="28"/>
        </w:rPr>
        <w:t>控</w:t>
      </w:r>
      <w:r w:rsidRPr="000A0001">
        <w:rPr>
          <w:rFonts w:ascii="標楷體" w:eastAsia="標楷體" w:hAnsi="標楷體"/>
          <w:sz w:val="28"/>
          <w:szCs w:val="28"/>
        </w:rPr>
        <w:t>、凱</w:t>
      </w:r>
      <w:proofErr w:type="gramEnd"/>
      <w:r w:rsidRPr="000A0001">
        <w:rPr>
          <w:rFonts w:ascii="標楷體" w:eastAsia="標楷體" w:hAnsi="標楷體"/>
          <w:sz w:val="28"/>
          <w:szCs w:val="28"/>
        </w:rPr>
        <w:t>基金</w:t>
      </w:r>
      <w:r w:rsidRPr="000A0001">
        <w:rPr>
          <w:rFonts w:ascii="標楷體" w:eastAsia="標楷體" w:hAnsi="標楷體" w:hint="eastAsia"/>
          <w:sz w:val="28"/>
          <w:szCs w:val="28"/>
        </w:rPr>
        <w:t>控</w:t>
      </w:r>
      <w:r w:rsidRPr="000A0001">
        <w:rPr>
          <w:rFonts w:ascii="標楷體" w:eastAsia="標楷體" w:hAnsi="標楷體"/>
          <w:sz w:val="28"/>
          <w:szCs w:val="28"/>
        </w:rPr>
        <w:t>及</w:t>
      </w:r>
      <w:proofErr w:type="gramStart"/>
      <w:r w:rsidRPr="000A0001">
        <w:rPr>
          <w:rFonts w:ascii="標楷體" w:eastAsia="標楷體" w:hAnsi="標楷體"/>
          <w:sz w:val="28"/>
          <w:szCs w:val="28"/>
        </w:rPr>
        <w:t>國泰金</w:t>
      </w:r>
      <w:r w:rsidRPr="000A0001">
        <w:rPr>
          <w:rFonts w:ascii="標楷體" w:eastAsia="標楷體" w:hAnsi="標楷體" w:hint="eastAsia"/>
          <w:sz w:val="28"/>
          <w:szCs w:val="28"/>
        </w:rPr>
        <w:t>控</w:t>
      </w:r>
      <w:r w:rsidRPr="000A0001">
        <w:rPr>
          <w:rFonts w:ascii="標楷體" w:eastAsia="標楷體" w:hAnsi="標楷體"/>
          <w:sz w:val="28"/>
          <w:szCs w:val="28"/>
        </w:rPr>
        <w:t>擔任</w:t>
      </w:r>
      <w:proofErr w:type="gramEnd"/>
      <w:r w:rsidRPr="000A0001">
        <w:rPr>
          <w:rFonts w:ascii="標楷體" w:eastAsia="標楷體" w:hAnsi="標楷體" w:hint="eastAsia"/>
          <w:sz w:val="28"/>
          <w:szCs w:val="28"/>
        </w:rPr>
        <w:t>。</w:t>
      </w:r>
    </w:p>
    <w:p w14:paraId="61252312" w14:textId="77777777" w:rsidR="00191534" w:rsidRDefault="00191534" w:rsidP="00316E66">
      <w:pPr>
        <w:spacing w:line="380" w:lineRule="exact"/>
        <w:ind w:firstLine="482"/>
        <w:jc w:val="both"/>
        <w:rPr>
          <w:rFonts w:ascii="標楷體" w:eastAsia="標楷體" w:hAnsi="標楷體"/>
          <w:sz w:val="28"/>
          <w:szCs w:val="28"/>
        </w:rPr>
      </w:pPr>
    </w:p>
    <w:p w14:paraId="39FB9F1E" w14:textId="34D2D6EE" w:rsidR="00283A60" w:rsidRDefault="00572EEB" w:rsidP="00283A60">
      <w:pPr>
        <w:spacing w:line="380" w:lineRule="exact"/>
        <w:ind w:firstLine="482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今日</w:t>
      </w:r>
      <w:r w:rsidR="00C35228">
        <w:rPr>
          <w:rFonts w:ascii="標楷體" w:eastAsia="標楷體" w:hAnsi="標楷體" w:hint="eastAsia"/>
          <w:sz w:val="28"/>
          <w:szCs w:val="28"/>
        </w:rPr>
        <w:t>金融科技</w:t>
      </w:r>
      <w:r>
        <w:rPr>
          <w:rFonts w:ascii="標楷體" w:eastAsia="標楷體" w:hAnsi="標楷體" w:hint="eastAsia"/>
          <w:sz w:val="28"/>
          <w:szCs w:val="28"/>
        </w:rPr>
        <w:t>產業聯盟由金管會、金融總會、</w:t>
      </w:r>
      <w:proofErr w:type="gramStart"/>
      <w:r w:rsidR="00316E66">
        <w:rPr>
          <w:rFonts w:ascii="標楷體" w:eastAsia="標楷體" w:hAnsi="標楷體" w:hint="eastAsia"/>
          <w:sz w:val="28"/>
          <w:szCs w:val="28"/>
        </w:rPr>
        <w:t>四</w:t>
      </w:r>
      <w:r w:rsidR="00316E66" w:rsidRPr="000A0001">
        <w:rPr>
          <w:rFonts w:ascii="標楷體" w:eastAsia="標楷體" w:hAnsi="標楷體"/>
          <w:sz w:val="28"/>
          <w:szCs w:val="28"/>
        </w:rPr>
        <w:t>大</w:t>
      </w:r>
      <w:r>
        <w:rPr>
          <w:rFonts w:ascii="標楷體" w:eastAsia="標楷體" w:hAnsi="標楷體" w:hint="eastAsia"/>
          <w:sz w:val="28"/>
          <w:szCs w:val="28"/>
        </w:rPr>
        <w:t>金控總經理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、金融科技創新園區攜手正式啟動。</w:t>
      </w:r>
      <w:r w:rsidR="00283A60">
        <w:rPr>
          <w:rFonts w:eastAsia="標楷體" w:hint="eastAsia"/>
          <w:sz w:val="28"/>
          <w:szCs w:val="28"/>
        </w:rPr>
        <w:t>金融總會理事長董瑞斌指出，「產業聯盟的四大工作圈正是</w:t>
      </w:r>
      <w:r w:rsidR="00C35228">
        <w:rPr>
          <w:rFonts w:eastAsia="標楷體" w:hint="eastAsia"/>
          <w:sz w:val="28"/>
          <w:szCs w:val="28"/>
        </w:rPr>
        <w:t>因</w:t>
      </w:r>
      <w:r w:rsidR="00283A60">
        <w:rPr>
          <w:rFonts w:eastAsia="標楷體" w:hint="eastAsia"/>
          <w:sz w:val="28"/>
          <w:szCs w:val="28"/>
        </w:rPr>
        <w:t>應金融科技發展的機會和挑戰來設計，要如何突破和提高成功機會，業界的共同合作不可或缺。」而金管會彭主委也勉勵</w:t>
      </w:r>
      <w:r w:rsidR="00C35228">
        <w:rPr>
          <w:rFonts w:eastAsia="標楷體" w:hint="eastAsia"/>
          <w:sz w:val="28"/>
          <w:szCs w:val="28"/>
        </w:rPr>
        <w:t>金融</w:t>
      </w:r>
      <w:r w:rsidR="00283A60">
        <w:rPr>
          <w:rFonts w:eastAsia="標楷體" w:hint="eastAsia"/>
          <w:sz w:val="28"/>
          <w:szCs w:val="28"/>
        </w:rPr>
        <w:t>業者</w:t>
      </w:r>
      <w:r w:rsidR="00C35228">
        <w:rPr>
          <w:rFonts w:eastAsia="標楷體" w:hint="eastAsia"/>
          <w:sz w:val="28"/>
          <w:szCs w:val="28"/>
        </w:rPr>
        <w:t>「單打獨鬥的時代已經過去，要</w:t>
      </w:r>
      <w:r w:rsidR="00C35228" w:rsidRPr="00C77217">
        <w:rPr>
          <w:rFonts w:eastAsia="標楷體" w:hint="eastAsia"/>
          <w:sz w:val="28"/>
          <w:szCs w:val="28"/>
        </w:rPr>
        <w:t>集中有限資源打團體戰</w:t>
      </w:r>
      <w:r w:rsidR="00C35228" w:rsidRPr="00261E56">
        <w:rPr>
          <w:rFonts w:eastAsia="標楷體" w:hint="eastAsia"/>
          <w:sz w:val="28"/>
          <w:szCs w:val="28"/>
        </w:rPr>
        <w:t>，合作研發創新技術</w:t>
      </w:r>
      <w:r w:rsidR="00C35228">
        <w:rPr>
          <w:rFonts w:eastAsia="標楷體" w:hint="eastAsia"/>
          <w:sz w:val="28"/>
          <w:szCs w:val="28"/>
        </w:rPr>
        <w:t>，才是台灣金融業快速提升，發展致勝的關鍵</w:t>
      </w:r>
      <w:r w:rsidR="00C35228" w:rsidRPr="00261E56">
        <w:rPr>
          <w:rFonts w:eastAsia="標楷體" w:hint="eastAsia"/>
          <w:sz w:val="28"/>
          <w:szCs w:val="28"/>
        </w:rPr>
        <w:t>。</w:t>
      </w:r>
      <w:r w:rsidR="00C35228">
        <w:rPr>
          <w:rFonts w:eastAsia="標楷體" w:hint="eastAsia"/>
          <w:sz w:val="28"/>
          <w:szCs w:val="28"/>
        </w:rPr>
        <w:t>」</w:t>
      </w:r>
    </w:p>
    <w:p w14:paraId="5C576692" w14:textId="77777777" w:rsidR="00191534" w:rsidRPr="00283A60" w:rsidRDefault="00191534" w:rsidP="00283A60">
      <w:pPr>
        <w:spacing w:line="380" w:lineRule="exact"/>
        <w:ind w:firstLine="482"/>
        <w:jc w:val="both"/>
        <w:rPr>
          <w:rFonts w:eastAsia="標楷體"/>
          <w:sz w:val="28"/>
          <w:szCs w:val="28"/>
        </w:rPr>
      </w:pPr>
    </w:p>
    <w:p w14:paraId="6E3DDEC8" w14:textId="79D28C98" w:rsidR="00481C33" w:rsidRPr="004D0850" w:rsidRDefault="00191534" w:rsidP="00316E66">
      <w:pPr>
        <w:spacing w:line="380" w:lineRule="exact"/>
        <w:ind w:firstLine="482"/>
        <w:jc w:val="both"/>
        <w:rPr>
          <w:rFonts w:ascii="標楷體" w:eastAsia="標楷體" w:hAnsi="標楷體"/>
          <w:sz w:val="28"/>
          <w:szCs w:val="28"/>
        </w:rPr>
      </w:pPr>
      <w:r w:rsidRPr="004D0850">
        <w:rPr>
          <w:rFonts w:ascii="標楷體" w:eastAsia="標楷體" w:hAnsi="標楷體" w:hint="eastAsia"/>
          <w:sz w:val="28"/>
          <w:szCs w:val="28"/>
        </w:rPr>
        <w:t>「金融科技應用研發工作圈」首任召集人由</w:t>
      </w:r>
      <w:proofErr w:type="gramStart"/>
      <w:r w:rsidRPr="004D0850">
        <w:rPr>
          <w:rFonts w:ascii="標楷體" w:eastAsia="標楷體" w:hAnsi="標楷體" w:hint="eastAsia"/>
          <w:sz w:val="28"/>
          <w:szCs w:val="28"/>
        </w:rPr>
        <w:t>中信金控擔任</w:t>
      </w:r>
      <w:proofErr w:type="gramEnd"/>
      <w:r w:rsidRPr="004D0850">
        <w:rPr>
          <w:rFonts w:ascii="標楷體" w:eastAsia="標楷體" w:hAnsi="標楷體" w:hint="eastAsia"/>
          <w:sz w:val="28"/>
          <w:szCs w:val="28"/>
        </w:rPr>
        <w:t>，負責針對金融業共通效益之特定場景進行主題式科技研發應用，加速整體創新應用並帶動研發量能；今年度將聚焦金融科技防詐，並持續探索潛在議題，包含金融大語言模型、中小/微型企業科技金融創新。第一階段金融科技防詐議題，將與聯盟各工作圈協作，透過科技建構全國性「金融同業防詐平台」，由於單一行庫視角有限，號召同業串聯，以建構完整金流履歷，即時掃描異常事件即時通報，並攜手聯盟「異業生態共創工作圈」，運用聯合學習AI科技精</w:t>
      </w:r>
      <w:proofErr w:type="gramStart"/>
      <w:r w:rsidRPr="004D0850">
        <w:rPr>
          <w:rFonts w:ascii="標楷體" w:eastAsia="標楷體" w:hAnsi="標楷體" w:hint="eastAsia"/>
          <w:sz w:val="28"/>
          <w:szCs w:val="28"/>
        </w:rPr>
        <w:t>準阻詐，</w:t>
      </w:r>
      <w:proofErr w:type="gramEnd"/>
      <w:r w:rsidRPr="004D0850">
        <w:rPr>
          <w:rFonts w:ascii="標楷體" w:eastAsia="標楷體" w:hAnsi="標楷體" w:hint="eastAsia"/>
          <w:sz w:val="28"/>
          <w:szCs w:val="28"/>
        </w:rPr>
        <w:t>守護民眾財產安全。</w:t>
      </w:r>
    </w:p>
    <w:p w14:paraId="1D68A11A" w14:textId="77777777" w:rsidR="00191534" w:rsidRPr="004D0850" w:rsidRDefault="00191534" w:rsidP="00316E66">
      <w:pPr>
        <w:spacing w:line="380" w:lineRule="exact"/>
        <w:ind w:firstLine="482"/>
        <w:jc w:val="both"/>
        <w:rPr>
          <w:rFonts w:eastAsia="標楷體"/>
          <w:sz w:val="28"/>
          <w:szCs w:val="28"/>
        </w:rPr>
      </w:pPr>
    </w:p>
    <w:p w14:paraId="37926544" w14:textId="23BCA9EA" w:rsidR="00297C16" w:rsidRPr="004D0850" w:rsidRDefault="00297C16" w:rsidP="00316E66">
      <w:pPr>
        <w:spacing w:line="380" w:lineRule="exact"/>
        <w:ind w:firstLine="482"/>
        <w:jc w:val="both"/>
        <w:rPr>
          <w:rFonts w:ascii="標楷體" w:eastAsia="標楷體" w:hAnsi="標楷體"/>
          <w:sz w:val="28"/>
          <w:szCs w:val="28"/>
        </w:rPr>
      </w:pPr>
      <w:r w:rsidRPr="004D0850">
        <w:rPr>
          <w:rFonts w:ascii="標楷體" w:eastAsia="標楷體" w:hAnsi="標楷體" w:hint="eastAsia"/>
          <w:sz w:val="28"/>
          <w:szCs w:val="28"/>
        </w:rPr>
        <w:t>「數位金融實務規範建議工作圈」由</w:t>
      </w:r>
      <w:proofErr w:type="gramStart"/>
      <w:r w:rsidRPr="004D0850">
        <w:rPr>
          <w:rFonts w:ascii="標楷體" w:eastAsia="標楷體" w:hAnsi="標楷體" w:hint="eastAsia"/>
          <w:sz w:val="28"/>
          <w:szCs w:val="28"/>
        </w:rPr>
        <w:t>玉山金控擔任</w:t>
      </w:r>
      <w:proofErr w:type="gramEnd"/>
      <w:r w:rsidRPr="004D0850">
        <w:rPr>
          <w:rFonts w:ascii="標楷體" w:eastAsia="標楷體" w:hAnsi="標楷體" w:hint="eastAsia"/>
          <w:sz w:val="28"/>
          <w:szCs w:val="28"/>
        </w:rPr>
        <w:t>召集人，負責</w:t>
      </w:r>
      <w:proofErr w:type="gramStart"/>
      <w:r w:rsidRPr="004D0850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4D0850">
        <w:rPr>
          <w:rFonts w:ascii="標楷體" w:eastAsia="標楷體" w:hAnsi="標楷體" w:hint="eastAsia"/>
          <w:sz w:val="28"/>
          <w:szCs w:val="28"/>
        </w:rPr>
        <w:t>擬金融科技應用實務指南、協助建立金融科技基礎建設的各項標準，例如AI及雲端等，並回饋予相關公會與主管機關參考。首先規劃建立「金融無塵室」，讓未來跨機構合作案，</w:t>
      </w:r>
      <w:proofErr w:type="gramStart"/>
      <w:r w:rsidRPr="004D0850">
        <w:rPr>
          <w:rFonts w:ascii="標楷體" w:eastAsia="標楷體" w:hAnsi="標楷體" w:hint="eastAsia"/>
          <w:sz w:val="28"/>
          <w:szCs w:val="28"/>
        </w:rPr>
        <w:t>均能確保</w:t>
      </w:r>
      <w:proofErr w:type="gramEnd"/>
      <w:r w:rsidRPr="004D0850">
        <w:rPr>
          <w:rFonts w:ascii="標楷體" w:eastAsia="標楷體" w:hAnsi="標楷體" w:hint="eastAsia"/>
          <w:sz w:val="28"/>
          <w:szCs w:val="28"/>
        </w:rPr>
        <w:t>金融資料應用的安全與合</w:t>
      </w:r>
      <w:proofErr w:type="gramStart"/>
      <w:r w:rsidRPr="004D0850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4D0850">
        <w:rPr>
          <w:rFonts w:ascii="標楷體" w:eastAsia="標楷體" w:hAnsi="標楷體" w:hint="eastAsia"/>
          <w:sz w:val="28"/>
          <w:szCs w:val="28"/>
        </w:rPr>
        <w:t>性。將以「警示帳戶聯防」為第一個任務，與聯盟其他工作圈攜手進行跨金融機構的防詐任務。另一個重點任務在建立「可程式化的AI治理制度」，將參考國外範</w:t>
      </w:r>
      <w:r w:rsidRPr="004D0850">
        <w:rPr>
          <w:rFonts w:ascii="標楷體" w:eastAsia="標楷體" w:hAnsi="標楷體" w:hint="eastAsia"/>
          <w:sz w:val="28"/>
          <w:szCs w:val="28"/>
        </w:rPr>
        <w:lastRenderedPageBreak/>
        <w:t>例並建立國內標準，廣邀金融同業參與討論並凝聚共識。</w:t>
      </w:r>
    </w:p>
    <w:p w14:paraId="17CF48F5" w14:textId="77777777" w:rsidR="00191534" w:rsidRPr="00191534" w:rsidRDefault="00191534" w:rsidP="00316E66">
      <w:pPr>
        <w:spacing w:line="380" w:lineRule="exact"/>
        <w:ind w:firstLine="482"/>
        <w:jc w:val="both"/>
        <w:rPr>
          <w:rFonts w:eastAsia="標楷體"/>
          <w:sz w:val="28"/>
          <w:szCs w:val="28"/>
        </w:rPr>
      </w:pPr>
    </w:p>
    <w:p w14:paraId="7E892AA0" w14:textId="6F60A833" w:rsidR="00481C33" w:rsidRPr="00191534" w:rsidRDefault="00C35228" w:rsidP="00481C33">
      <w:pPr>
        <w:spacing w:line="380" w:lineRule="exact"/>
        <w:ind w:firstLine="482"/>
        <w:jc w:val="both"/>
        <w:rPr>
          <w:rFonts w:eastAsia="標楷體"/>
          <w:sz w:val="28"/>
          <w:szCs w:val="28"/>
        </w:rPr>
      </w:pPr>
      <w:r w:rsidRPr="00191534">
        <w:rPr>
          <w:rFonts w:eastAsia="標楷體" w:hint="eastAsia"/>
          <w:sz w:val="28"/>
          <w:szCs w:val="28"/>
        </w:rPr>
        <w:t>「</w:t>
      </w:r>
      <w:r w:rsidRPr="00191534">
        <w:rPr>
          <w:rFonts w:eastAsia="標楷體"/>
          <w:sz w:val="28"/>
          <w:szCs w:val="28"/>
        </w:rPr>
        <w:t>金融科技投資交流</w:t>
      </w:r>
      <w:r w:rsidRPr="00191534">
        <w:rPr>
          <w:rFonts w:eastAsia="標楷體" w:hint="eastAsia"/>
          <w:sz w:val="28"/>
          <w:szCs w:val="28"/>
        </w:rPr>
        <w:t>工作圈」由</w:t>
      </w:r>
      <w:proofErr w:type="gramStart"/>
      <w:r w:rsidRPr="00191534">
        <w:rPr>
          <w:rFonts w:eastAsia="標楷體" w:hint="eastAsia"/>
          <w:sz w:val="28"/>
          <w:szCs w:val="28"/>
        </w:rPr>
        <w:t>凱</w:t>
      </w:r>
      <w:proofErr w:type="gramEnd"/>
      <w:r w:rsidRPr="00191534">
        <w:rPr>
          <w:rFonts w:eastAsia="標楷體" w:hint="eastAsia"/>
          <w:sz w:val="28"/>
          <w:szCs w:val="28"/>
        </w:rPr>
        <w:t>基金控擔任</w:t>
      </w:r>
      <w:r w:rsidR="00481C33" w:rsidRPr="00191534">
        <w:rPr>
          <w:rFonts w:eastAsia="標楷體" w:hint="eastAsia"/>
          <w:sz w:val="28"/>
          <w:szCs w:val="28"/>
        </w:rPr>
        <w:t>召集人</w:t>
      </w:r>
      <w:r w:rsidRPr="00191534">
        <w:rPr>
          <w:rFonts w:eastAsia="標楷體" w:hint="eastAsia"/>
          <w:sz w:val="28"/>
          <w:szCs w:val="28"/>
        </w:rPr>
        <w:t>，</w:t>
      </w:r>
      <w:r w:rsidRPr="00191534">
        <w:rPr>
          <w:rFonts w:eastAsia="標楷體"/>
          <w:sz w:val="28"/>
          <w:szCs w:val="28"/>
        </w:rPr>
        <w:t>負責</w:t>
      </w:r>
      <w:proofErr w:type="gramStart"/>
      <w:r w:rsidRPr="00191534">
        <w:rPr>
          <w:rFonts w:eastAsia="標楷體"/>
          <w:sz w:val="28"/>
          <w:szCs w:val="28"/>
        </w:rPr>
        <w:t>研</w:t>
      </w:r>
      <w:proofErr w:type="gramEnd"/>
      <w:r w:rsidRPr="00191534">
        <w:rPr>
          <w:rFonts w:eastAsia="標楷體"/>
          <w:sz w:val="28"/>
          <w:szCs w:val="28"/>
        </w:rPr>
        <w:t>議成立</w:t>
      </w:r>
      <w:r w:rsidR="00481C33" w:rsidRPr="00191534">
        <w:rPr>
          <w:rFonts w:eastAsia="標楷體" w:hint="eastAsia"/>
          <w:sz w:val="28"/>
          <w:szCs w:val="28"/>
        </w:rPr>
        <w:t>「創新科技母基金」</w:t>
      </w:r>
      <w:r w:rsidRPr="00191534">
        <w:rPr>
          <w:rFonts w:eastAsia="標楷體"/>
          <w:sz w:val="28"/>
          <w:szCs w:val="28"/>
        </w:rPr>
        <w:t>，</w:t>
      </w:r>
      <w:r w:rsidR="008035EE" w:rsidRPr="00191534">
        <w:rPr>
          <w:rFonts w:eastAsia="標楷體" w:hint="eastAsia"/>
          <w:sz w:val="28"/>
          <w:szCs w:val="28"/>
        </w:rPr>
        <w:t>母基金</w:t>
      </w:r>
      <w:r w:rsidR="00481C33" w:rsidRPr="00191534">
        <w:rPr>
          <w:rFonts w:eastAsia="標楷體" w:hint="eastAsia"/>
          <w:sz w:val="28"/>
          <w:szCs w:val="28"/>
        </w:rPr>
        <w:t>初始規模</w:t>
      </w:r>
      <w:r w:rsidR="008035EE" w:rsidRPr="00191534">
        <w:rPr>
          <w:rFonts w:eastAsia="標楷體" w:hint="eastAsia"/>
          <w:sz w:val="28"/>
          <w:szCs w:val="28"/>
        </w:rPr>
        <w:t>規</w:t>
      </w:r>
      <w:r w:rsidR="007937FE">
        <w:rPr>
          <w:rFonts w:eastAsia="標楷體" w:hint="eastAsia"/>
          <w:sz w:val="28"/>
          <w:szCs w:val="28"/>
        </w:rPr>
        <w:t>劃</w:t>
      </w:r>
      <w:r w:rsidR="00481C33" w:rsidRPr="00191534">
        <w:rPr>
          <w:rFonts w:eastAsia="標楷體" w:hint="eastAsia"/>
          <w:sz w:val="28"/>
          <w:szCs w:val="28"/>
        </w:rPr>
        <w:t>為新台幣</w:t>
      </w:r>
      <w:r w:rsidR="00481C33" w:rsidRPr="00191534">
        <w:rPr>
          <w:rFonts w:eastAsia="標楷體"/>
          <w:sz w:val="28"/>
          <w:szCs w:val="28"/>
        </w:rPr>
        <w:t>60</w:t>
      </w:r>
      <w:r w:rsidR="00481C33" w:rsidRPr="00191534">
        <w:rPr>
          <w:rFonts w:eastAsia="標楷體" w:hint="eastAsia"/>
          <w:sz w:val="28"/>
          <w:szCs w:val="28"/>
        </w:rPr>
        <w:t>至</w:t>
      </w:r>
      <w:r w:rsidR="00481C33" w:rsidRPr="00191534">
        <w:rPr>
          <w:rFonts w:eastAsia="標楷體"/>
          <w:sz w:val="28"/>
          <w:szCs w:val="28"/>
        </w:rPr>
        <w:t>75</w:t>
      </w:r>
      <w:r w:rsidR="00481C33" w:rsidRPr="00191534">
        <w:rPr>
          <w:rFonts w:eastAsia="標楷體" w:hint="eastAsia"/>
          <w:sz w:val="28"/>
          <w:szCs w:val="28"/>
        </w:rPr>
        <w:t>億元，主要</w:t>
      </w:r>
      <w:proofErr w:type="gramStart"/>
      <w:r w:rsidR="00481C33" w:rsidRPr="00191534">
        <w:rPr>
          <w:rFonts w:eastAsia="標楷體" w:hint="eastAsia"/>
          <w:sz w:val="28"/>
          <w:szCs w:val="28"/>
        </w:rPr>
        <w:t>來自金控業者</w:t>
      </w:r>
      <w:proofErr w:type="gramEnd"/>
      <w:r w:rsidR="00481C33" w:rsidRPr="00191534">
        <w:rPr>
          <w:rFonts w:eastAsia="標楷體" w:hint="eastAsia"/>
          <w:sz w:val="28"/>
          <w:szCs w:val="28"/>
        </w:rPr>
        <w:t>的出資，同時也吸引其他金融機構共襄盛舉，創新科技母基金未來也將尋求國發基金參與投資，預期總金額可達新台幣</w:t>
      </w:r>
      <w:r w:rsidR="00481C33" w:rsidRPr="00191534">
        <w:rPr>
          <w:rFonts w:eastAsia="標楷體"/>
          <w:sz w:val="28"/>
          <w:szCs w:val="28"/>
        </w:rPr>
        <w:t>100</w:t>
      </w:r>
      <w:r w:rsidR="00481C33" w:rsidRPr="00191534">
        <w:rPr>
          <w:rFonts w:eastAsia="標楷體" w:hint="eastAsia"/>
          <w:sz w:val="28"/>
          <w:szCs w:val="28"/>
        </w:rPr>
        <w:t>億元以上。</w:t>
      </w:r>
      <w:r w:rsidR="008035EE" w:rsidRPr="00191534">
        <w:rPr>
          <w:rFonts w:eastAsia="標楷體" w:hint="eastAsia"/>
          <w:sz w:val="28"/>
          <w:szCs w:val="28"/>
        </w:rPr>
        <w:t>目標將探</w:t>
      </w:r>
      <w:r w:rsidR="00481C33" w:rsidRPr="00191534">
        <w:rPr>
          <w:rFonts w:eastAsia="標楷體"/>
          <w:sz w:val="28"/>
          <w:szCs w:val="28"/>
        </w:rPr>
        <w:t>尋以創新科技為核心，可解決跨業、</w:t>
      </w:r>
      <w:proofErr w:type="gramStart"/>
      <w:r w:rsidR="00481C33" w:rsidRPr="00191534">
        <w:rPr>
          <w:rFonts w:eastAsia="標楷體"/>
          <w:sz w:val="28"/>
          <w:szCs w:val="28"/>
        </w:rPr>
        <w:t>跨域、</w:t>
      </w:r>
      <w:proofErr w:type="gramEnd"/>
      <w:r w:rsidR="00481C33" w:rsidRPr="00191534">
        <w:rPr>
          <w:rFonts w:eastAsia="標楷體"/>
          <w:sz w:val="28"/>
          <w:szCs w:val="28"/>
        </w:rPr>
        <w:t>或跨境的技術，</w:t>
      </w:r>
      <w:r w:rsidR="008035EE" w:rsidRPr="00191534">
        <w:rPr>
          <w:rFonts w:eastAsia="標楷體" w:hint="eastAsia"/>
          <w:sz w:val="28"/>
          <w:szCs w:val="28"/>
        </w:rPr>
        <w:t>推動具市場潛力的解決方案落地</w:t>
      </w:r>
      <w:r w:rsidR="00481C33" w:rsidRPr="00191534">
        <w:rPr>
          <w:rFonts w:eastAsia="標楷體"/>
          <w:sz w:val="28"/>
          <w:szCs w:val="28"/>
        </w:rPr>
        <w:t>；</w:t>
      </w:r>
      <w:r w:rsidR="008035EE" w:rsidRPr="00191534">
        <w:rPr>
          <w:rFonts w:eastAsia="標楷體" w:hint="eastAsia"/>
          <w:sz w:val="28"/>
          <w:szCs w:val="28"/>
        </w:rPr>
        <w:t>母基金</w:t>
      </w:r>
      <w:r w:rsidR="00481C33" w:rsidRPr="00191534">
        <w:rPr>
          <w:rFonts w:eastAsia="標楷體" w:hint="eastAsia"/>
          <w:sz w:val="28"/>
          <w:szCs w:val="28"/>
        </w:rPr>
        <w:t>規劃</w:t>
      </w:r>
      <w:r w:rsidR="00481C33" w:rsidRPr="00191534">
        <w:rPr>
          <w:rFonts w:eastAsia="標楷體"/>
          <w:sz w:val="28"/>
          <w:szCs w:val="28"/>
        </w:rPr>
        <w:t>分配</w:t>
      </w:r>
      <w:r w:rsidR="00481C33" w:rsidRPr="00191534">
        <w:rPr>
          <w:rFonts w:eastAsia="標楷體" w:hint="eastAsia"/>
          <w:sz w:val="28"/>
          <w:szCs w:val="28"/>
        </w:rPr>
        <w:t>至少</w:t>
      </w:r>
      <w:r w:rsidR="00481C33" w:rsidRPr="00191534">
        <w:rPr>
          <w:rFonts w:eastAsia="標楷體"/>
          <w:sz w:val="28"/>
          <w:szCs w:val="28"/>
        </w:rPr>
        <w:t>40%</w:t>
      </w:r>
      <w:r w:rsidR="00481C33" w:rsidRPr="00191534">
        <w:rPr>
          <w:rFonts w:eastAsia="標楷體" w:hint="eastAsia"/>
          <w:sz w:val="28"/>
          <w:szCs w:val="28"/>
        </w:rPr>
        <w:t>的資金在台灣創投</w:t>
      </w:r>
      <w:r w:rsidR="00481C33" w:rsidRPr="00191534">
        <w:rPr>
          <w:rFonts w:eastAsia="標楷體"/>
          <w:sz w:val="28"/>
          <w:szCs w:val="28"/>
        </w:rPr>
        <w:t>市場</w:t>
      </w:r>
      <w:r w:rsidR="00481C33" w:rsidRPr="00191534">
        <w:rPr>
          <w:rFonts w:eastAsia="標楷體" w:hint="eastAsia"/>
          <w:sz w:val="28"/>
          <w:szCs w:val="28"/>
        </w:rPr>
        <w:t>以及所投資之金融科技可應用於台灣市場之創投</w:t>
      </w:r>
      <w:r w:rsidR="00481C33" w:rsidRPr="00191534">
        <w:rPr>
          <w:rFonts w:eastAsia="標楷體"/>
          <w:sz w:val="28"/>
          <w:szCs w:val="28"/>
        </w:rPr>
        <w:t>，</w:t>
      </w:r>
      <w:r w:rsidR="00481C33" w:rsidRPr="00191534">
        <w:rPr>
          <w:rFonts w:eastAsia="標楷體" w:hint="eastAsia"/>
          <w:sz w:val="28"/>
          <w:szCs w:val="28"/>
        </w:rPr>
        <w:t>優先投資創新科技相關領域，涵蓋</w:t>
      </w:r>
      <w:proofErr w:type="gramStart"/>
      <w:r w:rsidR="00481C33" w:rsidRPr="00191534">
        <w:rPr>
          <w:rFonts w:eastAsia="標楷體" w:hint="eastAsia"/>
          <w:sz w:val="28"/>
          <w:szCs w:val="28"/>
        </w:rPr>
        <w:t>區塊鏈</w:t>
      </w:r>
      <w:proofErr w:type="gramEnd"/>
      <w:r w:rsidR="00481C33" w:rsidRPr="00191534">
        <w:rPr>
          <w:rFonts w:eastAsia="標楷體" w:hint="eastAsia"/>
          <w:sz w:val="28"/>
          <w:szCs w:val="28"/>
        </w:rPr>
        <w:t>、人工智慧、大數據、數位支付與金融普惠技術等</w:t>
      </w:r>
      <w:r w:rsidR="008035EE" w:rsidRPr="00191534">
        <w:rPr>
          <w:rFonts w:eastAsia="標楷體" w:hint="eastAsia"/>
          <w:sz w:val="28"/>
          <w:szCs w:val="28"/>
        </w:rPr>
        <w:t>科技公司或全球知名科技基金，串連國際創新科技前沿</w:t>
      </w:r>
      <w:r w:rsidR="00481C33" w:rsidRPr="00191534">
        <w:rPr>
          <w:rFonts w:eastAsia="標楷體" w:hint="eastAsia"/>
          <w:sz w:val="28"/>
          <w:szCs w:val="28"/>
        </w:rPr>
        <w:t>，期待透過資金、技術與市場的整合，帶動台灣金融科技發展從「服務型」轉型為「技術創新型」，並協助與金融機構對接，拓展商業應用範圍。</w:t>
      </w:r>
    </w:p>
    <w:p w14:paraId="7F5C9C22" w14:textId="77777777" w:rsidR="00191534" w:rsidRPr="00191534" w:rsidRDefault="00191534" w:rsidP="00481C33">
      <w:pPr>
        <w:spacing w:line="380" w:lineRule="exact"/>
        <w:ind w:firstLine="482"/>
        <w:jc w:val="both"/>
        <w:rPr>
          <w:rFonts w:eastAsia="標楷體"/>
          <w:sz w:val="28"/>
          <w:szCs w:val="28"/>
        </w:rPr>
      </w:pPr>
    </w:p>
    <w:p w14:paraId="1DBBB262" w14:textId="62C1AC06" w:rsidR="00040798" w:rsidRPr="004D0850" w:rsidRDefault="00040798" w:rsidP="00040798">
      <w:pPr>
        <w:spacing w:line="380" w:lineRule="exact"/>
        <w:ind w:firstLine="482"/>
        <w:jc w:val="both"/>
        <w:rPr>
          <w:rFonts w:ascii="標楷體" w:eastAsia="標楷體" w:hAnsi="標楷體"/>
          <w:sz w:val="28"/>
          <w:szCs w:val="28"/>
        </w:rPr>
      </w:pPr>
      <w:r w:rsidRPr="004D0850">
        <w:rPr>
          <w:rFonts w:ascii="標楷體" w:eastAsia="標楷體" w:hAnsi="標楷體" w:hint="eastAsia"/>
          <w:sz w:val="28"/>
          <w:szCs w:val="28"/>
        </w:rPr>
        <w:t>「異業生態共創工作圈」則由</w:t>
      </w:r>
      <w:proofErr w:type="gramStart"/>
      <w:r w:rsidRPr="004D0850">
        <w:rPr>
          <w:rFonts w:ascii="標楷體" w:eastAsia="標楷體" w:hAnsi="標楷體" w:hint="eastAsia"/>
          <w:sz w:val="28"/>
          <w:szCs w:val="28"/>
        </w:rPr>
        <w:t>國泰金控擔任</w:t>
      </w:r>
      <w:proofErr w:type="gramEnd"/>
      <w:r w:rsidRPr="004D0850">
        <w:rPr>
          <w:rFonts w:ascii="標楷體" w:eastAsia="標楷體" w:hAnsi="標楷體" w:hint="eastAsia"/>
          <w:sz w:val="28"/>
          <w:szCs w:val="28"/>
        </w:rPr>
        <w:t>召集人，將依聯盟目標，推動金融同業與異業夥伴合作，例如醫療、電信、零售、科技產業等，並串聯國際資源，尋求「跨業、</w:t>
      </w:r>
      <w:proofErr w:type="gramStart"/>
      <w:r w:rsidRPr="004D0850">
        <w:rPr>
          <w:rFonts w:ascii="標楷體" w:eastAsia="標楷體" w:hAnsi="標楷體" w:hint="eastAsia"/>
          <w:sz w:val="28"/>
          <w:szCs w:val="28"/>
        </w:rPr>
        <w:t>跨域、</w:t>
      </w:r>
      <w:proofErr w:type="gramEnd"/>
      <w:r w:rsidRPr="004D0850">
        <w:rPr>
          <w:rFonts w:ascii="標楷體" w:eastAsia="標楷體" w:hAnsi="標楷體" w:hint="eastAsia"/>
          <w:sz w:val="28"/>
          <w:szCs w:val="28"/>
        </w:rPr>
        <w:t>跨境」議題的共同解方。為強化金融科技集體創新應用，</w:t>
      </w:r>
      <w:proofErr w:type="gramStart"/>
      <w:r w:rsidRPr="004D0850">
        <w:rPr>
          <w:rFonts w:ascii="標楷體" w:eastAsia="標楷體" w:hAnsi="標楷體" w:hint="eastAsia"/>
          <w:sz w:val="28"/>
          <w:szCs w:val="28"/>
        </w:rPr>
        <w:t>國泰金控提出</w:t>
      </w:r>
      <w:proofErr w:type="gramEnd"/>
      <w:r w:rsidRPr="004D0850">
        <w:rPr>
          <w:rFonts w:ascii="標楷體" w:eastAsia="標楷體" w:hAnsi="標楷體" w:hint="eastAsia"/>
          <w:sz w:val="28"/>
          <w:szCs w:val="28"/>
        </w:rPr>
        <w:t>三個創新提案：「聯合學習技術授權案」將開發人工智慧聯合學習專利技術，並進行跨業授權，有助於加速技術在各行業的落地應用，推動多元</w:t>
      </w:r>
      <w:proofErr w:type="gramStart"/>
      <w:r w:rsidRPr="004D0850">
        <w:rPr>
          <w:rFonts w:ascii="標楷體" w:eastAsia="標楷體" w:hAnsi="標楷體" w:hint="eastAsia"/>
          <w:sz w:val="28"/>
          <w:szCs w:val="28"/>
        </w:rPr>
        <w:t>領域間的合作</w:t>
      </w:r>
      <w:proofErr w:type="gramEnd"/>
      <w:r w:rsidRPr="004D0850">
        <w:rPr>
          <w:rFonts w:ascii="標楷體" w:eastAsia="標楷體" w:hAnsi="標楷體" w:hint="eastAsia"/>
          <w:sz w:val="28"/>
          <w:szCs w:val="28"/>
        </w:rPr>
        <w:t>創新；「金融與醫療無縫連結智能方案」將醫療數據</w:t>
      </w:r>
      <w:proofErr w:type="gramStart"/>
      <w:r w:rsidRPr="004D0850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4D0850">
        <w:rPr>
          <w:rFonts w:ascii="標楷體" w:eastAsia="標楷體" w:hAnsi="標楷體" w:hint="eastAsia"/>
          <w:sz w:val="28"/>
          <w:szCs w:val="28"/>
        </w:rPr>
        <w:t>接國際標準，推動醫療業與保險業之間的數據互通，促進客戶申請保險理賠效率；「數位金融護照案」將藉</w:t>
      </w:r>
      <w:proofErr w:type="gramStart"/>
      <w:r w:rsidRPr="004D0850">
        <w:rPr>
          <w:rFonts w:ascii="標楷體" w:eastAsia="標楷體" w:hAnsi="標楷體" w:hint="eastAsia"/>
          <w:sz w:val="28"/>
          <w:szCs w:val="28"/>
        </w:rPr>
        <w:t>助區塊鏈</w:t>
      </w:r>
      <w:proofErr w:type="gramEnd"/>
      <w:r w:rsidRPr="004D0850">
        <w:rPr>
          <w:rFonts w:ascii="標楷體" w:eastAsia="標楷體" w:hAnsi="標楷體" w:hint="eastAsia"/>
          <w:sz w:val="28"/>
          <w:szCs w:val="28"/>
        </w:rPr>
        <w:t>技術與驗證功能，實現跨境資料交換，使客戶輕鬆完成跨國銀行開戶，並能快速獲得金融服務。</w:t>
      </w:r>
      <w:proofErr w:type="gramStart"/>
      <w:r w:rsidRPr="004D0850">
        <w:rPr>
          <w:rFonts w:ascii="標楷體" w:eastAsia="標楷體" w:hAnsi="標楷體" w:hint="eastAsia"/>
          <w:sz w:val="28"/>
          <w:szCs w:val="28"/>
        </w:rPr>
        <w:t>國泰金控表示</w:t>
      </w:r>
      <w:proofErr w:type="gramEnd"/>
      <w:r w:rsidRPr="004D0850">
        <w:rPr>
          <w:rFonts w:ascii="標楷體" w:eastAsia="標楷體" w:hAnsi="標楷體" w:hint="eastAsia"/>
          <w:sz w:val="28"/>
          <w:szCs w:val="28"/>
        </w:rPr>
        <w:t>，期待透過聯盟提升金融科技之跨業應用，以合作取代競爭，創造共贏市場。</w:t>
      </w:r>
    </w:p>
    <w:p w14:paraId="3C59DB1F" w14:textId="7BB8536B" w:rsidR="00040798" w:rsidRPr="00040798" w:rsidRDefault="00040798" w:rsidP="00AA168D">
      <w:pPr>
        <w:spacing w:line="380" w:lineRule="exact"/>
        <w:ind w:firstLine="482"/>
        <w:jc w:val="both"/>
        <w:rPr>
          <w:rFonts w:ascii="標楷體" w:eastAsia="標楷體" w:hAnsi="標楷體"/>
          <w:sz w:val="28"/>
          <w:szCs w:val="28"/>
        </w:rPr>
      </w:pPr>
    </w:p>
    <w:p w14:paraId="7E142FA2" w14:textId="7584302A" w:rsidR="008A5E9D" w:rsidRPr="00AA168D" w:rsidRDefault="004B4265" w:rsidP="00AA168D">
      <w:pPr>
        <w:spacing w:line="380" w:lineRule="exact"/>
        <w:ind w:firstLine="482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97A989" wp14:editId="0D0C75DB">
            <wp:simplePos x="0" y="0"/>
            <wp:positionH relativeFrom="column">
              <wp:posOffset>3762375</wp:posOffset>
            </wp:positionH>
            <wp:positionV relativeFrom="paragraph">
              <wp:posOffset>336550</wp:posOffset>
            </wp:positionV>
            <wp:extent cx="895350" cy="1171112"/>
            <wp:effectExtent l="0" t="0" r="0" b="0"/>
            <wp:wrapNone/>
            <wp:docPr id="323610990" name="圖片 1" descr="一張含有 文字, 螢幕擷取畫面, 正方形, 樣式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610990" name="圖片 1" descr="一張含有 文字, 螢幕擷取畫面, 正方形, 樣式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7FE" w:rsidRPr="00AA168D">
        <w:rPr>
          <w:rFonts w:ascii="標楷體" w:eastAsia="標楷體" w:hAnsi="標楷體" w:hint="eastAsia"/>
          <w:sz w:val="28"/>
          <w:szCs w:val="28"/>
        </w:rPr>
        <w:t>聯盟</w:t>
      </w:r>
      <w:r w:rsidR="007937FE">
        <w:rPr>
          <w:rFonts w:ascii="標楷體" w:eastAsia="標楷體" w:hAnsi="標楷體" w:hint="eastAsia"/>
          <w:sz w:val="28"/>
          <w:szCs w:val="28"/>
        </w:rPr>
        <w:t>秘書組則由</w:t>
      </w:r>
      <w:r w:rsidR="00AA168D">
        <w:rPr>
          <w:rFonts w:ascii="標楷體" w:eastAsia="標楷體" w:hAnsi="標楷體" w:hint="eastAsia"/>
          <w:sz w:val="28"/>
          <w:szCs w:val="28"/>
        </w:rPr>
        <w:t>金融科技創新園區擔任，</w:t>
      </w:r>
      <w:r w:rsidR="005D2CEB">
        <w:rPr>
          <w:rFonts w:ascii="標楷體" w:eastAsia="標楷體" w:hAnsi="標楷體" w:hint="eastAsia"/>
          <w:sz w:val="28"/>
          <w:szCs w:val="28"/>
        </w:rPr>
        <w:t>聯盟會員初期以金融機構為限，歡迎</w:t>
      </w:r>
      <w:r w:rsidR="007937FE">
        <w:rPr>
          <w:rFonts w:ascii="標楷體" w:eastAsia="標楷體" w:hAnsi="標楷體" w:hint="eastAsia"/>
          <w:sz w:val="28"/>
          <w:szCs w:val="28"/>
        </w:rPr>
        <w:t>有意</w:t>
      </w:r>
      <w:r w:rsidR="005D2CEB">
        <w:rPr>
          <w:rFonts w:ascii="標楷體" w:eastAsia="標楷體" w:hAnsi="標楷體" w:hint="eastAsia"/>
          <w:sz w:val="28"/>
          <w:szCs w:val="28"/>
        </w:rPr>
        <w:t>金融機構共襄盛舉，</w:t>
      </w:r>
      <w:r w:rsidR="007937FE">
        <w:rPr>
          <w:rFonts w:ascii="標楷體" w:eastAsia="標楷體" w:hAnsi="標楷體" w:hint="eastAsia"/>
          <w:sz w:val="28"/>
          <w:szCs w:val="28"/>
        </w:rPr>
        <w:t>下載</w:t>
      </w:r>
      <w:r w:rsidR="005D2CEB">
        <w:rPr>
          <w:rFonts w:ascii="標楷體" w:eastAsia="標楷體" w:hAnsi="標楷體" w:hint="eastAsia"/>
          <w:sz w:val="28"/>
          <w:szCs w:val="28"/>
        </w:rPr>
        <w:t>聯盟申請書</w:t>
      </w:r>
      <w:r w:rsidR="007937FE">
        <w:rPr>
          <w:rFonts w:ascii="標楷體" w:eastAsia="標楷體" w:hAnsi="標楷體" w:hint="eastAsia"/>
          <w:sz w:val="28"/>
          <w:szCs w:val="28"/>
        </w:rPr>
        <w:t>。</w:t>
      </w:r>
    </w:p>
    <w:p w14:paraId="5440C230" w14:textId="0AFC9047" w:rsidR="00E23B38" w:rsidRDefault="00E23B38" w:rsidP="00E23B38">
      <w:pPr>
        <w:snapToGrid w:val="0"/>
        <w:spacing w:afterLines="50" w:after="180"/>
        <w:rPr>
          <w:rFonts w:eastAsia="標楷體"/>
          <w:kern w:val="0"/>
        </w:rPr>
      </w:pPr>
    </w:p>
    <w:p w14:paraId="7499E604" w14:textId="6B08D4B4" w:rsidR="00D728FA" w:rsidRDefault="00D728FA" w:rsidP="00E23B38">
      <w:pPr>
        <w:snapToGrid w:val="0"/>
        <w:spacing w:afterLines="50" w:after="180"/>
        <w:rPr>
          <w:rFonts w:eastAsia="標楷體"/>
          <w:kern w:val="0"/>
        </w:rPr>
      </w:pPr>
    </w:p>
    <w:p w14:paraId="36458E40" w14:textId="77777777" w:rsidR="00D728FA" w:rsidRPr="0015147B" w:rsidRDefault="00D728FA" w:rsidP="00E23B38">
      <w:pPr>
        <w:snapToGrid w:val="0"/>
        <w:spacing w:afterLines="50" w:after="180"/>
        <w:rPr>
          <w:rFonts w:eastAsia="標楷體" w:hint="eastAsia"/>
          <w:kern w:val="0"/>
        </w:rPr>
      </w:pPr>
    </w:p>
    <w:p w14:paraId="3C755FDC" w14:textId="436C4FFE" w:rsidR="00412801" w:rsidRPr="0015147B" w:rsidRDefault="00412801" w:rsidP="00E23B38">
      <w:pPr>
        <w:snapToGrid w:val="0"/>
        <w:spacing w:afterLines="50" w:after="180"/>
        <w:rPr>
          <w:rFonts w:eastAsia="標楷體"/>
          <w:kern w:val="0"/>
        </w:rPr>
      </w:pPr>
      <w:r w:rsidRPr="0015147B">
        <w:rPr>
          <w:rFonts w:eastAsia="標楷體"/>
          <w:b/>
          <w:bCs/>
        </w:rPr>
        <w:t>【新聞聯絡人】</w:t>
      </w:r>
    </w:p>
    <w:p w14:paraId="7DEB52E2" w14:textId="22DA757B" w:rsidR="00412801" w:rsidRPr="0015147B" w:rsidRDefault="00412801" w:rsidP="00E23B38">
      <w:pPr>
        <w:snapToGrid w:val="0"/>
        <w:spacing w:afterLines="50" w:after="180"/>
        <w:rPr>
          <w:rFonts w:eastAsia="標楷體"/>
          <w:kern w:val="0"/>
        </w:rPr>
      </w:pPr>
      <w:r w:rsidRPr="0015147B">
        <w:rPr>
          <w:rFonts w:eastAsia="標楷體"/>
          <w:kern w:val="0"/>
        </w:rPr>
        <w:t>金融科技創新園區</w:t>
      </w:r>
      <w:proofErr w:type="spellStart"/>
      <w:r w:rsidRPr="0015147B">
        <w:rPr>
          <w:rFonts w:eastAsia="標楷體"/>
          <w:kern w:val="0"/>
        </w:rPr>
        <w:t>FinTechSpace</w:t>
      </w:r>
      <w:proofErr w:type="spellEnd"/>
      <w:r w:rsidR="003C5B39">
        <w:rPr>
          <w:rFonts w:eastAsia="標楷體" w:hint="eastAsia"/>
          <w:kern w:val="0"/>
        </w:rPr>
        <w:t>(</w:t>
      </w:r>
      <w:r w:rsidR="003C5B39" w:rsidRPr="0015147B">
        <w:rPr>
          <w:rFonts w:eastAsia="標楷體"/>
          <w:b/>
          <w:bCs/>
        </w:rPr>
        <w:t>金融總會委託營運單位</w:t>
      </w:r>
      <w:r w:rsidR="00F14CDF">
        <w:rPr>
          <w:rFonts w:eastAsia="標楷體" w:hint="eastAsia"/>
          <w:b/>
          <w:bCs/>
        </w:rPr>
        <w:t>資策會</w:t>
      </w:r>
      <w:r w:rsidR="003C5B39">
        <w:rPr>
          <w:rFonts w:eastAsia="標楷體" w:hint="eastAsia"/>
          <w:kern w:val="0"/>
        </w:rPr>
        <w:t>)</w:t>
      </w:r>
    </w:p>
    <w:p w14:paraId="47D7B1BF" w14:textId="459141C0" w:rsidR="00412801" w:rsidRPr="0015147B" w:rsidRDefault="00412801" w:rsidP="00E23B38">
      <w:pPr>
        <w:snapToGrid w:val="0"/>
        <w:spacing w:afterLines="50" w:after="180"/>
        <w:rPr>
          <w:rFonts w:eastAsia="標楷體"/>
          <w:kern w:val="0"/>
        </w:rPr>
      </w:pPr>
      <w:r w:rsidRPr="0015147B">
        <w:rPr>
          <w:rFonts w:eastAsia="標楷體"/>
          <w:kern w:val="0"/>
        </w:rPr>
        <w:t>林麗真</w:t>
      </w:r>
      <w:r w:rsidRPr="0015147B">
        <w:rPr>
          <w:rFonts w:eastAsia="標楷體"/>
          <w:kern w:val="0"/>
        </w:rPr>
        <w:t>Tel: (02) 2356-</w:t>
      </w:r>
      <w:proofErr w:type="gramStart"/>
      <w:r w:rsidRPr="0015147B">
        <w:rPr>
          <w:rFonts w:eastAsia="標楷體"/>
          <w:kern w:val="0"/>
        </w:rPr>
        <w:t xml:space="preserve">9652 </w:t>
      </w:r>
      <w:r w:rsidR="00316E66">
        <w:rPr>
          <w:rFonts w:eastAsia="標楷體"/>
          <w:kern w:val="0"/>
        </w:rPr>
        <w:t xml:space="preserve"> </w:t>
      </w:r>
      <w:r w:rsidRPr="0015147B">
        <w:rPr>
          <w:rFonts w:eastAsia="標楷體"/>
          <w:kern w:val="0"/>
        </w:rPr>
        <w:t>E-mail</w:t>
      </w:r>
      <w:proofErr w:type="gramEnd"/>
      <w:r w:rsidRPr="0015147B">
        <w:rPr>
          <w:rFonts w:eastAsia="標楷體"/>
          <w:kern w:val="0"/>
        </w:rPr>
        <w:t>: lclin@iii.org.tw</w:t>
      </w:r>
    </w:p>
    <w:p w14:paraId="41B21F1D" w14:textId="4B207FE4" w:rsidR="00962693" w:rsidRPr="0015147B" w:rsidRDefault="00412801" w:rsidP="003659F7">
      <w:pPr>
        <w:snapToGrid w:val="0"/>
        <w:spacing w:afterLines="50" w:after="180"/>
        <w:rPr>
          <w:rFonts w:eastAsia="標楷體"/>
          <w:kern w:val="0"/>
        </w:rPr>
      </w:pPr>
      <w:r w:rsidRPr="0015147B">
        <w:rPr>
          <w:rFonts w:eastAsia="標楷體"/>
          <w:kern w:val="0"/>
        </w:rPr>
        <w:t>錢怡婷</w:t>
      </w:r>
      <w:r w:rsidRPr="0015147B">
        <w:rPr>
          <w:rFonts w:eastAsia="標楷體"/>
          <w:kern w:val="0"/>
        </w:rPr>
        <w:t>Tel: (02) 2356-</w:t>
      </w:r>
      <w:proofErr w:type="gramStart"/>
      <w:r w:rsidRPr="0015147B">
        <w:rPr>
          <w:rFonts w:eastAsia="標楷體"/>
          <w:kern w:val="0"/>
        </w:rPr>
        <w:t xml:space="preserve">9653 </w:t>
      </w:r>
      <w:r w:rsidR="00316E66">
        <w:rPr>
          <w:rFonts w:eastAsia="標楷體"/>
          <w:kern w:val="0"/>
        </w:rPr>
        <w:t xml:space="preserve"> </w:t>
      </w:r>
      <w:r w:rsidRPr="0015147B">
        <w:rPr>
          <w:rFonts w:eastAsia="標楷體"/>
          <w:kern w:val="0"/>
        </w:rPr>
        <w:t>E-mail</w:t>
      </w:r>
      <w:proofErr w:type="gramEnd"/>
      <w:r w:rsidRPr="0015147B">
        <w:rPr>
          <w:rFonts w:eastAsia="標楷體"/>
          <w:kern w:val="0"/>
        </w:rPr>
        <w:t xml:space="preserve">: </w:t>
      </w:r>
      <w:hyperlink r:id="rId12" w:tgtFrame="_blank" w:history="1">
        <w:r w:rsidRPr="0015147B">
          <w:rPr>
            <w:rFonts w:eastAsia="標楷體"/>
            <w:kern w:val="0"/>
          </w:rPr>
          <w:t>evelynchien@iii.org.tw</w:t>
        </w:r>
      </w:hyperlink>
    </w:p>
    <w:sectPr w:rsidR="00962693" w:rsidRPr="0015147B" w:rsidSect="00014B6F">
      <w:headerReference w:type="default" r:id="rId13"/>
      <w:footerReference w:type="default" r:id="rId14"/>
      <w:pgSz w:w="11906" w:h="16838"/>
      <w:pgMar w:top="1440" w:right="1416" w:bottom="1440" w:left="1440" w:header="540" w:footer="4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551FE" w14:textId="77777777" w:rsidR="006353CE" w:rsidRDefault="006353CE">
      <w:r>
        <w:separator/>
      </w:r>
    </w:p>
  </w:endnote>
  <w:endnote w:type="continuationSeparator" w:id="0">
    <w:p w14:paraId="721F67FA" w14:textId="77777777" w:rsidR="006353CE" w:rsidRDefault="0063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C7E7" w14:textId="66F6A6D9" w:rsidR="00A70EAE" w:rsidRDefault="00A70EAE">
    <w:pPr>
      <w:pStyle w:val="a5"/>
      <w:jc w:val="center"/>
    </w:pPr>
    <w:r>
      <w:rPr>
        <w:rStyle w:val="a8"/>
        <w:rFonts w:hint="eastAsia"/>
      </w:rPr>
      <w:t>P.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191534">
      <w:rPr>
        <w:rStyle w:val="a8"/>
        <w:noProof/>
      </w:rPr>
      <w:t>2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D8608" w14:textId="77777777" w:rsidR="006353CE" w:rsidRDefault="006353CE">
      <w:r>
        <w:separator/>
      </w:r>
    </w:p>
  </w:footnote>
  <w:footnote w:type="continuationSeparator" w:id="0">
    <w:p w14:paraId="2D4A5C26" w14:textId="77777777" w:rsidR="006353CE" w:rsidRDefault="0063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ADF58" w14:textId="77777777" w:rsidR="00A70EAE" w:rsidRDefault="00A70EAE" w:rsidP="003F4549">
    <w:pPr>
      <w:pStyle w:val="a3"/>
      <w:tabs>
        <w:tab w:val="clear" w:pos="4153"/>
        <w:tab w:val="clear" w:pos="8306"/>
        <w:tab w:val="center" w:pos="4590"/>
        <w:tab w:val="right" w:pos="9180"/>
      </w:tabs>
      <w:rPr>
        <w:rFonts w:ascii="標楷體" w:eastAsia="標楷體" w:hAnsi="標楷體"/>
      </w:rPr>
    </w:pPr>
  </w:p>
  <w:p w14:paraId="5E170E61" w14:textId="12C6BCAF" w:rsidR="00A70EAE" w:rsidRPr="00F264A8" w:rsidRDefault="00A70EAE" w:rsidP="003F4549">
    <w:pPr>
      <w:pStyle w:val="a3"/>
      <w:tabs>
        <w:tab w:val="clear" w:pos="4153"/>
        <w:tab w:val="clear" w:pos="8306"/>
        <w:tab w:val="center" w:pos="4590"/>
        <w:tab w:val="right" w:pos="9180"/>
      </w:tabs>
      <w:rPr>
        <w:rFonts w:ascii="標楷體" w:eastAsia="標楷體" w:hAnsi="標楷體"/>
      </w:rPr>
    </w:pPr>
    <w:r w:rsidRPr="00F264A8">
      <w:rPr>
        <w:rFonts w:ascii="標楷體" w:eastAsia="標楷體" w:hAnsi="標楷體" w:hint="eastAsia"/>
      </w:rPr>
      <w:t>社團法人台灣金融服務業聯合總會</w:t>
    </w:r>
    <w:r w:rsidRPr="00F264A8">
      <w:rPr>
        <w:rFonts w:ascii="標楷體" w:eastAsia="標楷體" w:hAnsi="標楷體" w:hint="eastAsia"/>
      </w:rPr>
      <w:tab/>
      <w:t>新聞稿發布</w:t>
    </w:r>
    <w:r w:rsidRPr="00F264A8">
      <w:rPr>
        <w:rFonts w:ascii="標楷體" w:eastAsia="標楷體" w:hAnsi="標楷體" w:hint="eastAsia"/>
      </w:rPr>
      <w:tab/>
      <w:t>發稿日:1</w:t>
    </w:r>
    <w:r>
      <w:rPr>
        <w:rFonts w:ascii="標楷體" w:eastAsia="標楷體" w:hAnsi="標楷體"/>
      </w:rPr>
      <w:t>1</w:t>
    </w:r>
    <w:r w:rsidR="00DE7F6D">
      <w:rPr>
        <w:rFonts w:ascii="標楷體" w:eastAsia="標楷體" w:hAnsi="標楷體" w:hint="eastAsia"/>
      </w:rPr>
      <w:t>4</w:t>
    </w:r>
    <w:r w:rsidRPr="00F264A8">
      <w:rPr>
        <w:rFonts w:ascii="標楷體" w:eastAsia="標楷體" w:hAnsi="標楷體" w:hint="eastAsia"/>
      </w:rPr>
      <w:t>年</w:t>
    </w:r>
    <w:r w:rsidR="00DE7F6D">
      <w:rPr>
        <w:rFonts w:ascii="標楷體" w:eastAsia="標楷體" w:hAnsi="標楷體" w:hint="eastAsia"/>
      </w:rPr>
      <w:t>2</w:t>
    </w:r>
    <w:r w:rsidRPr="00F264A8">
      <w:rPr>
        <w:rFonts w:ascii="標楷體" w:eastAsia="標楷體" w:hAnsi="標楷體" w:hint="eastAsia"/>
      </w:rPr>
      <w:t>月</w:t>
    </w:r>
    <w:r w:rsidR="00DE7F6D">
      <w:rPr>
        <w:rFonts w:ascii="標楷體" w:eastAsia="標楷體" w:hAnsi="標楷體" w:hint="eastAsia"/>
      </w:rPr>
      <w:t>19</w:t>
    </w:r>
    <w:r w:rsidRPr="00F264A8">
      <w:rPr>
        <w:rFonts w:ascii="標楷體" w:eastAsia="標楷體" w:hAnsi="標楷體"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90D57"/>
    <w:multiLevelType w:val="hybridMultilevel"/>
    <w:tmpl w:val="8BC44C5A"/>
    <w:lvl w:ilvl="0" w:tplc="EBD6FA86">
      <w:start w:val="9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" w15:restartNumberingAfterBreak="0">
    <w:nsid w:val="0EC71613"/>
    <w:multiLevelType w:val="hybridMultilevel"/>
    <w:tmpl w:val="59CECAFE"/>
    <w:lvl w:ilvl="0" w:tplc="66D68504">
      <w:start w:val="9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" w15:restartNumberingAfterBreak="0">
    <w:nsid w:val="1C441725"/>
    <w:multiLevelType w:val="hybridMultilevel"/>
    <w:tmpl w:val="7762866C"/>
    <w:lvl w:ilvl="0" w:tplc="6DAE1A4E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D601C2"/>
    <w:multiLevelType w:val="hybridMultilevel"/>
    <w:tmpl w:val="2A8A736C"/>
    <w:lvl w:ilvl="0" w:tplc="F5321BB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B5710E0"/>
    <w:multiLevelType w:val="hybridMultilevel"/>
    <w:tmpl w:val="44E8FD6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2E14B3E"/>
    <w:multiLevelType w:val="hybridMultilevel"/>
    <w:tmpl w:val="4DA41B20"/>
    <w:lvl w:ilvl="0" w:tplc="91E0AA74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3E884C">
      <w:start w:val="304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1EAE99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8E2298">
      <w:start w:val="1"/>
      <w:numFmt w:val="bullet"/>
      <w:lvlText w:val="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74EB8E">
      <w:start w:val="1"/>
      <w:numFmt w:val="bullet"/>
      <w:lvlText w:val="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EE4E60">
      <w:start w:val="1"/>
      <w:numFmt w:val="bullet"/>
      <w:lvlText w:val="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48B00">
      <w:start w:val="1"/>
      <w:numFmt w:val="bullet"/>
      <w:lvlText w:val="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0AA6EA">
      <w:start w:val="1"/>
      <w:numFmt w:val="bullet"/>
      <w:lvlText w:val="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1AFE18">
      <w:start w:val="1"/>
      <w:numFmt w:val="bullet"/>
      <w:lvlText w:val="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F14DB"/>
    <w:multiLevelType w:val="hybridMultilevel"/>
    <w:tmpl w:val="3A0098FA"/>
    <w:lvl w:ilvl="0" w:tplc="6DAE1A4E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4F023A7"/>
    <w:multiLevelType w:val="multilevel"/>
    <w:tmpl w:val="D5FC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4819FB"/>
    <w:multiLevelType w:val="hybridMultilevel"/>
    <w:tmpl w:val="D98EA68E"/>
    <w:lvl w:ilvl="0" w:tplc="ECF89B56">
      <w:start w:val="1"/>
      <w:numFmt w:val="taiwaneseCountingThousand"/>
      <w:lvlText w:val="(%1)"/>
      <w:lvlJc w:val="left"/>
      <w:pPr>
        <w:ind w:left="598" w:hanging="59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97793207">
    <w:abstractNumId w:val="3"/>
  </w:num>
  <w:num w:numId="2" w16cid:durableId="341975934">
    <w:abstractNumId w:val="4"/>
  </w:num>
  <w:num w:numId="3" w16cid:durableId="805859027">
    <w:abstractNumId w:val="1"/>
  </w:num>
  <w:num w:numId="4" w16cid:durableId="681976300">
    <w:abstractNumId w:val="0"/>
  </w:num>
  <w:num w:numId="5" w16cid:durableId="368842416">
    <w:abstractNumId w:val="6"/>
  </w:num>
  <w:num w:numId="6" w16cid:durableId="1893542718">
    <w:abstractNumId w:val="2"/>
  </w:num>
  <w:num w:numId="7" w16cid:durableId="173498635">
    <w:abstractNumId w:val="7"/>
  </w:num>
  <w:num w:numId="8" w16cid:durableId="1551764959">
    <w:abstractNumId w:val="5"/>
  </w:num>
  <w:num w:numId="9" w16cid:durableId="352817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C2"/>
    <w:rsid w:val="000021A2"/>
    <w:rsid w:val="00010362"/>
    <w:rsid w:val="00014B6F"/>
    <w:rsid w:val="000150D4"/>
    <w:rsid w:val="000168DA"/>
    <w:rsid w:val="0001755E"/>
    <w:rsid w:val="00017CE2"/>
    <w:rsid w:val="0002437C"/>
    <w:rsid w:val="00040798"/>
    <w:rsid w:val="000439F9"/>
    <w:rsid w:val="00044693"/>
    <w:rsid w:val="00057D6D"/>
    <w:rsid w:val="00065246"/>
    <w:rsid w:val="00074549"/>
    <w:rsid w:val="00082681"/>
    <w:rsid w:val="00084055"/>
    <w:rsid w:val="00091271"/>
    <w:rsid w:val="00091B60"/>
    <w:rsid w:val="00091CC6"/>
    <w:rsid w:val="00097AB5"/>
    <w:rsid w:val="000A14C6"/>
    <w:rsid w:val="000A16F7"/>
    <w:rsid w:val="000A7018"/>
    <w:rsid w:val="000A71D1"/>
    <w:rsid w:val="000B566E"/>
    <w:rsid w:val="000B5FE2"/>
    <w:rsid w:val="000B6573"/>
    <w:rsid w:val="000C2E32"/>
    <w:rsid w:val="000D41D1"/>
    <w:rsid w:val="000D55FB"/>
    <w:rsid w:val="000E33DD"/>
    <w:rsid w:val="000E39B6"/>
    <w:rsid w:val="000E5ECC"/>
    <w:rsid w:val="000E66C7"/>
    <w:rsid w:val="000E6B4A"/>
    <w:rsid w:val="000F3343"/>
    <w:rsid w:val="000F36DC"/>
    <w:rsid w:val="000F5956"/>
    <w:rsid w:val="000F72B2"/>
    <w:rsid w:val="001013C3"/>
    <w:rsid w:val="00107315"/>
    <w:rsid w:val="0010754F"/>
    <w:rsid w:val="00112A38"/>
    <w:rsid w:val="00116DBC"/>
    <w:rsid w:val="00117111"/>
    <w:rsid w:val="00122BA9"/>
    <w:rsid w:val="0012330C"/>
    <w:rsid w:val="001260F7"/>
    <w:rsid w:val="0013195B"/>
    <w:rsid w:val="00134BAD"/>
    <w:rsid w:val="00143496"/>
    <w:rsid w:val="0015147B"/>
    <w:rsid w:val="001526E2"/>
    <w:rsid w:val="0015572D"/>
    <w:rsid w:val="001572FD"/>
    <w:rsid w:val="0016031F"/>
    <w:rsid w:val="00160727"/>
    <w:rsid w:val="001753C6"/>
    <w:rsid w:val="00184BFB"/>
    <w:rsid w:val="00191534"/>
    <w:rsid w:val="0019428E"/>
    <w:rsid w:val="00194501"/>
    <w:rsid w:val="00196275"/>
    <w:rsid w:val="001978A3"/>
    <w:rsid w:val="001A0889"/>
    <w:rsid w:val="001A08DE"/>
    <w:rsid w:val="001A13F8"/>
    <w:rsid w:val="001A1860"/>
    <w:rsid w:val="001A32F8"/>
    <w:rsid w:val="001A6FA7"/>
    <w:rsid w:val="001A7FA9"/>
    <w:rsid w:val="001B3D6B"/>
    <w:rsid w:val="001B401C"/>
    <w:rsid w:val="001C1A4D"/>
    <w:rsid w:val="001C1BE1"/>
    <w:rsid w:val="001C39FF"/>
    <w:rsid w:val="001C6DF6"/>
    <w:rsid w:val="001D2EF2"/>
    <w:rsid w:val="001D61FD"/>
    <w:rsid w:val="001D6530"/>
    <w:rsid w:val="001E0946"/>
    <w:rsid w:val="001E7DD1"/>
    <w:rsid w:val="001F16DF"/>
    <w:rsid w:val="00201142"/>
    <w:rsid w:val="002014B0"/>
    <w:rsid w:val="00201693"/>
    <w:rsid w:val="0020292C"/>
    <w:rsid w:val="002037BF"/>
    <w:rsid w:val="00204338"/>
    <w:rsid w:val="00211E65"/>
    <w:rsid w:val="00212017"/>
    <w:rsid w:val="00215B33"/>
    <w:rsid w:val="00220A39"/>
    <w:rsid w:val="00221A71"/>
    <w:rsid w:val="00224D28"/>
    <w:rsid w:val="00224E81"/>
    <w:rsid w:val="00224EC2"/>
    <w:rsid w:val="002277DF"/>
    <w:rsid w:val="002336F8"/>
    <w:rsid w:val="002350E3"/>
    <w:rsid w:val="00236CC8"/>
    <w:rsid w:val="00236FAE"/>
    <w:rsid w:val="0024046E"/>
    <w:rsid w:val="002414FF"/>
    <w:rsid w:val="002419BF"/>
    <w:rsid w:val="00243B21"/>
    <w:rsid w:val="002442FD"/>
    <w:rsid w:val="002463E3"/>
    <w:rsid w:val="00246C3B"/>
    <w:rsid w:val="00250FCC"/>
    <w:rsid w:val="002529C3"/>
    <w:rsid w:val="00261105"/>
    <w:rsid w:val="0026340D"/>
    <w:rsid w:val="002655A1"/>
    <w:rsid w:val="002752BB"/>
    <w:rsid w:val="00281142"/>
    <w:rsid w:val="00282CBB"/>
    <w:rsid w:val="00282DD0"/>
    <w:rsid w:val="00283A60"/>
    <w:rsid w:val="00285EDE"/>
    <w:rsid w:val="002872C4"/>
    <w:rsid w:val="00287F03"/>
    <w:rsid w:val="00291728"/>
    <w:rsid w:val="0029404D"/>
    <w:rsid w:val="0029417D"/>
    <w:rsid w:val="0029480D"/>
    <w:rsid w:val="0029707D"/>
    <w:rsid w:val="00297C16"/>
    <w:rsid w:val="002A00F4"/>
    <w:rsid w:val="002A2199"/>
    <w:rsid w:val="002B1217"/>
    <w:rsid w:val="002B2908"/>
    <w:rsid w:val="002B2E5B"/>
    <w:rsid w:val="002B74AF"/>
    <w:rsid w:val="002B7D1C"/>
    <w:rsid w:val="002C03B9"/>
    <w:rsid w:val="002C1A9D"/>
    <w:rsid w:val="002C47B9"/>
    <w:rsid w:val="002C5D69"/>
    <w:rsid w:val="002C7091"/>
    <w:rsid w:val="002C74E9"/>
    <w:rsid w:val="002D1761"/>
    <w:rsid w:val="002D6172"/>
    <w:rsid w:val="002D6510"/>
    <w:rsid w:val="002E127F"/>
    <w:rsid w:val="002E47B4"/>
    <w:rsid w:val="002E75EC"/>
    <w:rsid w:val="002F0242"/>
    <w:rsid w:val="002F187B"/>
    <w:rsid w:val="002F2ADA"/>
    <w:rsid w:val="002F42EA"/>
    <w:rsid w:val="002F72D4"/>
    <w:rsid w:val="0030037D"/>
    <w:rsid w:val="00302BCB"/>
    <w:rsid w:val="00303B37"/>
    <w:rsid w:val="003107D2"/>
    <w:rsid w:val="0031210C"/>
    <w:rsid w:val="00314907"/>
    <w:rsid w:val="003156D4"/>
    <w:rsid w:val="00316E66"/>
    <w:rsid w:val="0031714A"/>
    <w:rsid w:val="00317C82"/>
    <w:rsid w:val="00317CB9"/>
    <w:rsid w:val="00320117"/>
    <w:rsid w:val="00324EE9"/>
    <w:rsid w:val="003318AB"/>
    <w:rsid w:val="0033289D"/>
    <w:rsid w:val="003334BF"/>
    <w:rsid w:val="00334494"/>
    <w:rsid w:val="0034569F"/>
    <w:rsid w:val="00345B7E"/>
    <w:rsid w:val="0035695A"/>
    <w:rsid w:val="00357456"/>
    <w:rsid w:val="0035764E"/>
    <w:rsid w:val="0036074E"/>
    <w:rsid w:val="00362AB4"/>
    <w:rsid w:val="003641E7"/>
    <w:rsid w:val="003659F7"/>
    <w:rsid w:val="00371FBE"/>
    <w:rsid w:val="00372AEE"/>
    <w:rsid w:val="003731AB"/>
    <w:rsid w:val="0037340E"/>
    <w:rsid w:val="00373FFF"/>
    <w:rsid w:val="00380822"/>
    <w:rsid w:val="003827E5"/>
    <w:rsid w:val="0038628E"/>
    <w:rsid w:val="003867CF"/>
    <w:rsid w:val="00390D23"/>
    <w:rsid w:val="00391739"/>
    <w:rsid w:val="003950BF"/>
    <w:rsid w:val="003A3A7D"/>
    <w:rsid w:val="003A4642"/>
    <w:rsid w:val="003A56FC"/>
    <w:rsid w:val="003A75BE"/>
    <w:rsid w:val="003B0FDD"/>
    <w:rsid w:val="003B11A6"/>
    <w:rsid w:val="003B23F2"/>
    <w:rsid w:val="003C441D"/>
    <w:rsid w:val="003C54C7"/>
    <w:rsid w:val="003C5B39"/>
    <w:rsid w:val="003D040B"/>
    <w:rsid w:val="003E000B"/>
    <w:rsid w:val="003E1C87"/>
    <w:rsid w:val="003E3D32"/>
    <w:rsid w:val="003E5CC1"/>
    <w:rsid w:val="003E66C7"/>
    <w:rsid w:val="003E7AEF"/>
    <w:rsid w:val="003F384A"/>
    <w:rsid w:val="003F4549"/>
    <w:rsid w:val="003F68D8"/>
    <w:rsid w:val="003F72BD"/>
    <w:rsid w:val="0040288D"/>
    <w:rsid w:val="00405951"/>
    <w:rsid w:val="004124A0"/>
    <w:rsid w:val="00412801"/>
    <w:rsid w:val="00417140"/>
    <w:rsid w:val="00417837"/>
    <w:rsid w:val="00417A5F"/>
    <w:rsid w:val="004241AC"/>
    <w:rsid w:val="00425B7D"/>
    <w:rsid w:val="00434E84"/>
    <w:rsid w:val="004362E3"/>
    <w:rsid w:val="00443393"/>
    <w:rsid w:val="00443461"/>
    <w:rsid w:val="004466AD"/>
    <w:rsid w:val="00446D5F"/>
    <w:rsid w:val="004475DF"/>
    <w:rsid w:val="00447DF7"/>
    <w:rsid w:val="00451C1B"/>
    <w:rsid w:val="004534F4"/>
    <w:rsid w:val="00456368"/>
    <w:rsid w:val="00460B59"/>
    <w:rsid w:val="004610B1"/>
    <w:rsid w:val="00463A47"/>
    <w:rsid w:val="00463AD0"/>
    <w:rsid w:val="004648CD"/>
    <w:rsid w:val="004659E8"/>
    <w:rsid w:val="00465D42"/>
    <w:rsid w:val="0046742C"/>
    <w:rsid w:val="0047193C"/>
    <w:rsid w:val="00477436"/>
    <w:rsid w:val="004819FB"/>
    <w:rsid w:val="00481C33"/>
    <w:rsid w:val="00482FB4"/>
    <w:rsid w:val="0048633E"/>
    <w:rsid w:val="004918FD"/>
    <w:rsid w:val="00494A17"/>
    <w:rsid w:val="00494E2D"/>
    <w:rsid w:val="00495ACD"/>
    <w:rsid w:val="00496035"/>
    <w:rsid w:val="004A04B6"/>
    <w:rsid w:val="004A1464"/>
    <w:rsid w:val="004A252D"/>
    <w:rsid w:val="004A2958"/>
    <w:rsid w:val="004A35A3"/>
    <w:rsid w:val="004A3E99"/>
    <w:rsid w:val="004A5E2B"/>
    <w:rsid w:val="004A79B0"/>
    <w:rsid w:val="004B22CC"/>
    <w:rsid w:val="004B3333"/>
    <w:rsid w:val="004B3CC3"/>
    <w:rsid w:val="004B4265"/>
    <w:rsid w:val="004B53FC"/>
    <w:rsid w:val="004B56B9"/>
    <w:rsid w:val="004C0C4A"/>
    <w:rsid w:val="004C20A7"/>
    <w:rsid w:val="004C2189"/>
    <w:rsid w:val="004C3546"/>
    <w:rsid w:val="004D0850"/>
    <w:rsid w:val="004D1738"/>
    <w:rsid w:val="004D5E8C"/>
    <w:rsid w:val="004D6563"/>
    <w:rsid w:val="004E4C83"/>
    <w:rsid w:val="004E5A66"/>
    <w:rsid w:val="004F1EED"/>
    <w:rsid w:val="004F1F18"/>
    <w:rsid w:val="004F5CF2"/>
    <w:rsid w:val="004F61EB"/>
    <w:rsid w:val="00501E85"/>
    <w:rsid w:val="00511C7B"/>
    <w:rsid w:val="00513FB4"/>
    <w:rsid w:val="0051484B"/>
    <w:rsid w:val="00517E02"/>
    <w:rsid w:val="00520CD7"/>
    <w:rsid w:val="005242E8"/>
    <w:rsid w:val="00525F44"/>
    <w:rsid w:val="00531777"/>
    <w:rsid w:val="00532721"/>
    <w:rsid w:val="005439B8"/>
    <w:rsid w:val="00543D05"/>
    <w:rsid w:val="005512C3"/>
    <w:rsid w:val="0055331C"/>
    <w:rsid w:val="00557419"/>
    <w:rsid w:val="00571CC0"/>
    <w:rsid w:val="00572EEB"/>
    <w:rsid w:val="005804E7"/>
    <w:rsid w:val="00580C94"/>
    <w:rsid w:val="00582459"/>
    <w:rsid w:val="0059136F"/>
    <w:rsid w:val="00592F98"/>
    <w:rsid w:val="005942D3"/>
    <w:rsid w:val="0059747D"/>
    <w:rsid w:val="005A2F60"/>
    <w:rsid w:val="005A366A"/>
    <w:rsid w:val="005B23B9"/>
    <w:rsid w:val="005B6538"/>
    <w:rsid w:val="005C034A"/>
    <w:rsid w:val="005C03FF"/>
    <w:rsid w:val="005C0F87"/>
    <w:rsid w:val="005C5444"/>
    <w:rsid w:val="005C5B06"/>
    <w:rsid w:val="005D2CEB"/>
    <w:rsid w:val="005D7372"/>
    <w:rsid w:val="005D74C7"/>
    <w:rsid w:val="005D7868"/>
    <w:rsid w:val="005F072A"/>
    <w:rsid w:val="005F321E"/>
    <w:rsid w:val="005F61A4"/>
    <w:rsid w:val="005F7287"/>
    <w:rsid w:val="005F7B22"/>
    <w:rsid w:val="006003F0"/>
    <w:rsid w:val="00603FEF"/>
    <w:rsid w:val="006107D2"/>
    <w:rsid w:val="00612D68"/>
    <w:rsid w:val="00614CE9"/>
    <w:rsid w:val="00620965"/>
    <w:rsid w:val="006220DB"/>
    <w:rsid w:val="006251AF"/>
    <w:rsid w:val="006264B8"/>
    <w:rsid w:val="006264E6"/>
    <w:rsid w:val="0063079B"/>
    <w:rsid w:val="006308E0"/>
    <w:rsid w:val="006353CE"/>
    <w:rsid w:val="006368FC"/>
    <w:rsid w:val="00637BCC"/>
    <w:rsid w:val="00641789"/>
    <w:rsid w:val="00642E2A"/>
    <w:rsid w:val="00644D4A"/>
    <w:rsid w:val="006518F5"/>
    <w:rsid w:val="00657F93"/>
    <w:rsid w:val="0066096C"/>
    <w:rsid w:val="00662C01"/>
    <w:rsid w:val="00663290"/>
    <w:rsid w:val="00663DD1"/>
    <w:rsid w:val="00667271"/>
    <w:rsid w:val="0066750E"/>
    <w:rsid w:val="00675CEB"/>
    <w:rsid w:val="00680DBD"/>
    <w:rsid w:val="00681CE1"/>
    <w:rsid w:val="00682DA4"/>
    <w:rsid w:val="00691E2D"/>
    <w:rsid w:val="006933F5"/>
    <w:rsid w:val="00696204"/>
    <w:rsid w:val="00697727"/>
    <w:rsid w:val="006A26A4"/>
    <w:rsid w:val="006A3DCA"/>
    <w:rsid w:val="006A5260"/>
    <w:rsid w:val="006B6552"/>
    <w:rsid w:val="006C376D"/>
    <w:rsid w:val="006C7873"/>
    <w:rsid w:val="006D0A1F"/>
    <w:rsid w:val="006D29B8"/>
    <w:rsid w:val="006D4C25"/>
    <w:rsid w:val="006D540C"/>
    <w:rsid w:val="006D7DC0"/>
    <w:rsid w:val="006E2D9A"/>
    <w:rsid w:val="006E3D38"/>
    <w:rsid w:val="006E4488"/>
    <w:rsid w:val="006E4CCB"/>
    <w:rsid w:val="006E5035"/>
    <w:rsid w:val="006E6D4A"/>
    <w:rsid w:val="006F22C2"/>
    <w:rsid w:val="006F2A16"/>
    <w:rsid w:val="006F4FE9"/>
    <w:rsid w:val="00702736"/>
    <w:rsid w:val="00704C74"/>
    <w:rsid w:val="007053A6"/>
    <w:rsid w:val="007062C2"/>
    <w:rsid w:val="0070711B"/>
    <w:rsid w:val="00707EBD"/>
    <w:rsid w:val="007158C4"/>
    <w:rsid w:val="00717203"/>
    <w:rsid w:val="00722C0B"/>
    <w:rsid w:val="00723338"/>
    <w:rsid w:val="00723431"/>
    <w:rsid w:val="00731BA4"/>
    <w:rsid w:val="00731C2D"/>
    <w:rsid w:val="00733F6C"/>
    <w:rsid w:val="0073409E"/>
    <w:rsid w:val="00737DC2"/>
    <w:rsid w:val="00737EB0"/>
    <w:rsid w:val="007401DA"/>
    <w:rsid w:val="00740ACD"/>
    <w:rsid w:val="00742008"/>
    <w:rsid w:val="00742BAD"/>
    <w:rsid w:val="00744825"/>
    <w:rsid w:val="0075581A"/>
    <w:rsid w:val="007607FB"/>
    <w:rsid w:val="00761E7C"/>
    <w:rsid w:val="007745FC"/>
    <w:rsid w:val="00774FBF"/>
    <w:rsid w:val="00780A1A"/>
    <w:rsid w:val="00782168"/>
    <w:rsid w:val="007822D1"/>
    <w:rsid w:val="00784448"/>
    <w:rsid w:val="007864C7"/>
    <w:rsid w:val="007937FE"/>
    <w:rsid w:val="00796BAC"/>
    <w:rsid w:val="007A0528"/>
    <w:rsid w:val="007A0C40"/>
    <w:rsid w:val="007A1DF9"/>
    <w:rsid w:val="007A2314"/>
    <w:rsid w:val="007A231F"/>
    <w:rsid w:val="007A3055"/>
    <w:rsid w:val="007A34C7"/>
    <w:rsid w:val="007A6707"/>
    <w:rsid w:val="007B5774"/>
    <w:rsid w:val="007C1A47"/>
    <w:rsid w:val="007C4183"/>
    <w:rsid w:val="007C4EC8"/>
    <w:rsid w:val="007D25DD"/>
    <w:rsid w:val="007D5F43"/>
    <w:rsid w:val="007E3032"/>
    <w:rsid w:val="007E47F2"/>
    <w:rsid w:val="007E547A"/>
    <w:rsid w:val="007F4833"/>
    <w:rsid w:val="007F7B8E"/>
    <w:rsid w:val="0080016E"/>
    <w:rsid w:val="0080139C"/>
    <w:rsid w:val="00802439"/>
    <w:rsid w:val="00802F46"/>
    <w:rsid w:val="008035EE"/>
    <w:rsid w:val="00804E39"/>
    <w:rsid w:val="00813E25"/>
    <w:rsid w:val="00815DC7"/>
    <w:rsid w:val="00822D1E"/>
    <w:rsid w:val="008233D9"/>
    <w:rsid w:val="00825873"/>
    <w:rsid w:val="00825B38"/>
    <w:rsid w:val="00827A62"/>
    <w:rsid w:val="008307BA"/>
    <w:rsid w:val="008314FF"/>
    <w:rsid w:val="00837A0E"/>
    <w:rsid w:val="00837DE8"/>
    <w:rsid w:val="00840E63"/>
    <w:rsid w:val="0084662D"/>
    <w:rsid w:val="0085090D"/>
    <w:rsid w:val="00853DE8"/>
    <w:rsid w:val="00855B7F"/>
    <w:rsid w:val="0085602E"/>
    <w:rsid w:val="00857C10"/>
    <w:rsid w:val="0086031B"/>
    <w:rsid w:val="0086241C"/>
    <w:rsid w:val="0086375E"/>
    <w:rsid w:val="00865D87"/>
    <w:rsid w:val="00866F93"/>
    <w:rsid w:val="008670C2"/>
    <w:rsid w:val="0086761C"/>
    <w:rsid w:val="00873ACC"/>
    <w:rsid w:val="00876D7D"/>
    <w:rsid w:val="008843A5"/>
    <w:rsid w:val="00891BDD"/>
    <w:rsid w:val="00892825"/>
    <w:rsid w:val="0089343F"/>
    <w:rsid w:val="008A1084"/>
    <w:rsid w:val="008A5E9D"/>
    <w:rsid w:val="008B16E3"/>
    <w:rsid w:val="008B3ABA"/>
    <w:rsid w:val="008B4C9D"/>
    <w:rsid w:val="008B4FB4"/>
    <w:rsid w:val="008C2B4A"/>
    <w:rsid w:val="008C2CA8"/>
    <w:rsid w:val="008C6EE1"/>
    <w:rsid w:val="008D07C2"/>
    <w:rsid w:val="008D0A35"/>
    <w:rsid w:val="008D3C32"/>
    <w:rsid w:val="008D4D6E"/>
    <w:rsid w:val="008D610D"/>
    <w:rsid w:val="008D6155"/>
    <w:rsid w:val="008E0820"/>
    <w:rsid w:val="008E1EAB"/>
    <w:rsid w:val="008E43BE"/>
    <w:rsid w:val="008E5AF2"/>
    <w:rsid w:val="008E7D5B"/>
    <w:rsid w:val="008F3D2C"/>
    <w:rsid w:val="0090030E"/>
    <w:rsid w:val="0090063E"/>
    <w:rsid w:val="00900F2B"/>
    <w:rsid w:val="00904961"/>
    <w:rsid w:val="00904CCF"/>
    <w:rsid w:val="009050DD"/>
    <w:rsid w:val="009104D6"/>
    <w:rsid w:val="00914347"/>
    <w:rsid w:val="00914F0C"/>
    <w:rsid w:val="00916DE9"/>
    <w:rsid w:val="0092018D"/>
    <w:rsid w:val="0092210F"/>
    <w:rsid w:val="00925CEB"/>
    <w:rsid w:val="00926BE4"/>
    <w:rsid w:val="00926CE3"/>
    <w:rsid w:val="00932E0B"/>
    <w:rsid w:val="0094016F"/>
    <w:rsid w:val="0094668D"/>
    <w:rsid w:val="00946F08"/>
    <w:rsid w:val="0094789F"/>
    <w:rsid w:val="009478EC"/>
    <w:rsid w:val="009518D1"/>
    <w:rsid w:val="00951E36"/>
    <w:rsid w:val="00952C4C"/>
    <w:rsid w:val="00962693"/>
    <w:rsid w:val="0097333E"/>
    <w:rsid w:val="00974C26"/>
    <w:rsid w:val="00985472"/>
    <w:rsid w:val="00985871"/>
    <w:rsid w:val="009905BF"/>
    <w:rsid w:val="00991EF7"/>
    <w:rsid w:val="00992916"/>
    <w:rsid w:val="0099579B"/>
    <w:rsid w:val="009A0066"/>
    <w:rsid w:val="009A3B0B"/>
    <w:rsid w:val="009A690A"/>
    <w:rsid w:val="009A6951"/>
    <w:rsid w:val="009A7421"/>
    <w:rsid w:val="009B0C66"/>
    <w:rsid w:val="009B4855"/>
    <w:rsid w:val="009B6DCF"/>
    <w:rsid w:val="009B7568"/>
    <w:rsid w:val="009C39DF"/>
    <w:rsid w:val="009C4330"/>
    <w:rsid w:val="009C46CC"/>
    <w:rsid w:val="009D0364"/>
    <w:rsid w:val="009D0E22"/>
    <w:rsid w:val="009E079E"/>
    <w:rsid w:val="009E5C2A"/>
    <w:rsid w:val="009F421E"/>
    <w:rsid w:val="009F77A8"/>
    <w:rsid w:val="00A0375C"/>
    <w:rsid w:val="00A04CC3"/>
    <w:rsid w:val="00A06289"/>
    <w:rsid w:val="00A1291C"/>
    <w:rsid w:val="00A12CEF"/>
    <w:rsid w:val="00A132F6"/>
    <w:rsid w:val="00A13F49"/>
    <w:rsid w:val="00A147D2"/>
    <w:rsid w:val="00A2347E"/>
    <w:rsid w:val="00A3284B"/>
    <w:rsid w:val="00A34CFB"/>
    <w:rsid w:val="00A34EEE"/>
    <w:rsid w:val="00A452A4"/>
    <w:rsid w:val="00A517FE"/>
    <w:rsid w:val="00A51EEA"/>
    <w:rsid w:val="00A5751A"/>
    <w:rsid w:val="00A671B7"/>
    <w:rsid w:val="00A70EAE"/>
    <w:rsid w:val="00A81DBB"/>
    <w:rsid w:val="00A82F81"/>
    <w:rsid w:val="00A86B66"/>
    <w:rsid w:val="00A94F75"/>
    <w:rsid w:val="00AA0497"/>
    <w:rsid w:val="00AA168D"/>
    <w:rsid w:val="00AA3EFE"/>
    <w:rsid w:val="00AA5560"/>
    <w:rsid w:val="00AA57F7"/>
    <w:rsid w:val="00AB18D0"/>
    <w:rsid w:val="00AB297A"/>
    <w:rsid w:val="00AB64BB"/>
    <w:rsid w:val="00AC32D2"/>
    <w:rsid w:val="00AD0591"/>
    <w:rsid w:val="00AD1250"/>
    <w:rsid w:val="00AD6A95"/>
    <w:rsid w:val="00AD6F59"/>
    <w:rsid w:val="00AE1269"/>
    <w:rsid w:val="00AE2C9E"/>
    <w:rsid w:val="00AE3C8A"/>
    <w:rsid w:val="00AE5701"/>
    <w:rsid w:val="00AE7346"/>
    <w:rsid w:val="00AF0FEE"/>
    <w:rsid w:val="00AF2727"/>
    <w:rsid w:val="00AF5890"/>
    <w:rsid w:val="00AF5FE6"/>
    <w:rsid w:val="00B06E8B"/>
    <w:rsid w:val="00B07575"/>
    <w:rsid w:val="00B10205"/>
    <w:rsid w:val="00B120A4"/>
    <w:rsid w:val="00B14931"/>
    <w:rsid w:val="00B1642C"/>
    <w:rsid w:val="00B170F2"/>
    <w:rsid w:val="00B22C4A"/>
    <w:rsid w:val="00B23183"/>
    <w:rsid w:val="00B260E2"/>
    <w:rsid w:val="00B30822"/>
    <w:rsid w:val="00B30AD6"/>
    <w:rsid w:val="00B32B12"/>
    <w:rsid w:val="00B37C45"/>
    <w:rsid w:val="00B37FF8"/>
    <w:rsid w:val="00B41639"/>
    <w:rsid w:val="00B44BE8"/>
    <w:rsid w:val="00B45338"/>
    <w:rsid w:val="00B4748A"/>
    <w:rsid w:val="00B64799"/>
    <w:rsid w:val="00B65E30"/>
    <w:rsid w:val="00B66643"/>
    <w:rsid w:val="00B66A1C"/>
    <w:rsid w:val="00B71F98"/>
    <w:rsid w:val="00B71FEC"/>
    <w:rsid w:val="00B8171F"/>
    <w:rsid w:val="00B82A79"/>
    <w:rsid w:val="00B8305D"/>
    <w:rsid w:val="00B83BCB"/>
    <w:rsid w:val="00B84E8E"/>
    <w:rsid w:val="00B9005A"/>
    <w:rsid w:val="00B9417E"/>
    <w:rsid w:val="00B95198"/>
    <w:rsid w:val="00B97A89"/>
    <w:rsid w:val="00BA0B31"/>
    <w:rsid w:val="00BA1714"/>
    <w:rsid w:val="00BA3397"/>
    <w:rsid w:val="00BA33CC"/>
    <w:rsid w:val="00BA685B"/>
    <w:rsid w:val="00BB017F"/>
    <w:rsid w:val="00BB1973"/>
    <w:rsid w:val="00BB589F"/>
    <w:rsid w:val="00BB6659"/>
    <w:rsid w:val="00BC35BD"/>
    <w:rsid w:val="00BC37B8"/>
    <w:rsid w:val="00BC3C3C"/>
    <w:rsid w:val="00BC4FAC"/>
    <w:rsid w:val="00BC5070"/>
    <w:rsid w:val="00BC5A92"/>
    <w:rsid w:val="00BC7DCC"/>
    <w:rsid w:val="00BD493D"/>
    <w:rsid w:val="00BE1A83"/>
    <w:rsid w:val="00BE1BFE"/>
    <w:rsid w:val="00BE3C66"/>
    <w:rsid w:val="00BE3D19"/>
    <w:rsid w:val="00BE47E5"/>
    <w:rsid w:val="00BF05A3"/>
    <w:rsid w:val="00BF06D7"/>
    <w:rsid w:val="00BF1512"/>
    <w:rsid w:val="00BF6DB8"/>
    <w:rsid w:val="00C00731"/>
    <w:rsid w:val="00C021AC"/>
    <w:rsid w:val="00C0510E"/>
    <w:rsid w:val="00C13301"/>
    <w:rsid w:val="00C138E9"/>
    <w:rsid w:val="00C13DCE"/>
    <w:rsid w:val="00C15D4C"/>
    <w:rsid w:val="00C16FA2"/>
    <w:rsid w:val="00C23416"/>
    <w:rsid w:val="00C241D3"/>
    <w:rsid w:val="00C24963"/>
    <w:rsid w:val="00C24A6D"/>
    <w:rsid w:val="00C266BF"/>
    <w:rsid w:val="00C2723B"/>
    <w:rsid w:val="00C3429F"/>
    <w:rsid w:val="00C346AB"/>
    <w:rsid w:val="00C35228"/>
    <w:rsid w:val="00C3771D"/>
    <w:rsid w:val="00C41CC3"/>
    <w:rsid w:val="00C4556B"/>
    <w:rsid w:val="00C46434"/>
    <w:rsid w:val="00C5600E"/>
    <w:rsid w:val="00C56BC2"/>
    <w:rsid w:val="00C60799"/>
    <w:rsid w:val="00C65BFE"/>
    <w:rsid w:val="00C71673"/>
    <w:rsid w:val="00C743F2"/>
    <w:rsid w:val="00C74578"/>
    <w:rsid w:val="00C77E2C"/>
    <w:rsid w:val="00C8201B"/>
    <w:rsid w:val="00C8269C"/>
    <w:rsid w:val="00C93A58"/>
    <w:rsid w:val="00CA0DDB"/>
    <w:rsid w:val="00CA1E33"/>
    <w:rsid w:val="00CA4A36"/>
    <w:rsid w:val="00CA5D9A"/>
    <w:rsid w:val="00CB0BCF"/>
    <w:rsid w:val="00CB3340"/>
    <w:rsid w:val="00CB61FB"/>
    <w:rsid w:val="00CC15AB"/>
    <w:rsid w:val="00CC22F8"/>
    <w:rsid w:val="00CC2B22"/>
    <w:rsid w:val="00CC5FA8"/>
    <w:rsid w:val="00CD2BBC"/>
    <w:rsid w:val="00CE29B6"/>
    <w:rsid w:val="00CE5C8C"/>
    <w:rsid w:val="00CE7D0C"/>
    <w:rsid w:val="00CF2F0F"/>
    <w:rsid w:val="00CF3F99"/>
    <w:rsid w:val="00CF6A05"/>
    <w:rsid w:val="00CF72CE"/>
    <w:rsid w:val="00D0300E"/>
    <w:rsid w:val="00D0379E"/>
    <w:rsid w:val="00D04AE1"/>
    <w:rsid w:val="00D04E95"/>
    <w:rsid w:val="00D07C5B"/>
    <w:rsid w:val="00D11936"/>
    <w:rsid w:val="00D14372"/>
    <w:rsid w:val="00D155EF"/>
    <w:rsid w:val="00D17D70"/>
    <w:rsid w:val="00D219BC"/>
    <w:rsid w:val="00D259B8"/>
    <w:rsid w:val="00D2637E"/>
    <w:rsid w:val="00D332C5"/>
    <w:rsid w:val="00D334FD"/>
    <w:rsid w:val="00D41519"/>
    <w:rsid w:val="00D428BF"/>
    <w:rsid w:val="00D4350F"/>
    <w:rsid w:val="00D43D6B"/>
    <w:rsid w:val="00D5044F"/>
    <w:rsid w:val="00D51C05"/>
    <w:rsid w:val="00D5221B"/>
    <w:rsid w:val="00D522DD"/>
    <w:rsid w:val="00D56160"/>
    <w:rsid w:val="00D5658F"/>
    <w:rsid w:val="00D728FA"/>
    <w:rsid w:val="00D74DFF"/>
    <w:rsid w:val="00D76A36"/>
    <w:rsid w:val="00D82DA5"/>
    <w:rsid w:val="00D840C9"/>
    <w:rsid w:val="00D84AD6"/>
    <w:rsid w:val="00D87A89"/>
    <w:rsid w:val="00D92A42"/>
    <w:rsid w:val="00D96DFE"/>
    <w:rsid w:val="00DA21DE"/>
    <w:rsid w:val="00DA25A6"/>
    <w:rsid w:val="00DA3DB9"/>
    <w:rsid w:val="00DA665B"/>
    <w:rsid w:val="00DB5841"/>
    <w:rsid w:val="00DB7BBE"/>
    <w:rsid w:val="00DC43A8"/>
    <w:rsid w:val="00DC4DC5"/>
    <w:rsid w:val="00DD2279"/>
    <w:rsid w:val="00DE0C03"/>
    <w:rsid w:val="00DE7F6D"/>
    <w:rsid w:val="00DF3EBA"/>
    <w:rsid w:val="00DF4F4F"/>
    <w:rsid w:val="00DF5175"/>
    <w:rsid w:val="00DF558A"/>
    <w:rsid w:val="00DF69BA"/>
    <w:rsid w:val="00DF7417"/>
    <w:rsid w:val="00E0095A"/>
    <w:rsid w:val="00E009FB"/>
    <w:rsid w:val="00E06C98"/>
    <w:rsid w:val="00E112F1"/>
    <w:rsid w:val="00E13B88"/>
    <w:rsid w:val="00E154C0"/>
    <w:rsid w:val="00E17408"/>
    <w:rsid w:val="00E23A38"/>
    <w:rsid w:val="00E23B38"/>
    <w:rsid w:val="00E312EF"/>
    <w:rsid w:val="00E33B82"/>
    <w:rsid w:val="00E35EFA"/>
    <w:rsid w:val="00E376D4"/>
    <w:rsid w:val="00E407B6"/>
    <w:rsid w:val="00E44EC8"/>
    <w:rsid w:val="00E4510B"/>
    <w:rsid w:val="00E457C8"/>
    <w:rsid w:val="00E47BEA"/>
    <w:rsid w:val="00E51D2F"/>
    <w:rsid w:val="00E55FF0"/>
    <w:rsid w:val="00E560CB"/>
    <w:rsid w:val="00E571EB"/>
    <w:rsid w:val="00E608FA"/>
    <w:rsid w:val="00E62654"/>
    <w:rsid w:val="00E675AF"/>
    <w:rsid w:val="00E71F4D"/>
    <w:rsid w:val="00E72E9B"/>
    <w:rsid w:val="00E74342"/>
    <w:rsid w:val="00E84435"/>
    <w:rsid w:val="00E9164A"/>
    <w:rsid w:val="00EB24FA"/>
    <w:rsid w:val="00EB7D9D"/>
    <w:rsid w:val="00EC3257"/>
    <w:rsid w:val="00EC3FE4"/>
    <w:rsid w:val="00EC700A"/>
    <w:rsid w:val="00ED069D"/>
    <w:rsid w:val="00EE18A4"/>
    <w:rsid w:val="00EE310B"/>
    <w:rsid w:val="00EE58F8"/>
    <w:rsid w:val="00EF115E"/>
    <w:rsid w:val="00EF253D"/>
    <w:rsid w:val="00F00F2D"/>
    <w:rsid w:val="00F029B4"/>
    <w:rsid w:val="00F03D8D"/>
    <w:rsid w:val="00F073AA"/>
    <w:rsid w:val="00F10172"/>
    <w:rsid w:val="00F139B2"/>
    <w:rsid w:val="00F14CDF"/>
    <w:rsid w:val="00F159A7"/>
    <w:rsid w:val="00F16A5A"/>
    <w:rsid w:val="00F264A8"/>
    <w:rsid w:val="00F26BEA"/>
    <w:rsid w:val="00F308F1"/>
    <w:rsid w:val="00F330B7"/>
    <w:rsid w:val="00F33824"/>
    <w:rsid w:val="00F33A75"/>
    <w:rsid w:val="00F373DD"/>
    <w:rsid w:val="00F37C2B"/>
    <w:rsid w:val="00F471A5"/>
    <w:rsid w:val="00F507F8"/>
    <w:rsid w:val="00F52848"/>
    <w:rsid w:val="00F52B0F"/>
    <w:rsid w:val="00F730F5"/>
    <w:rsid w:val="00F743E5"/>
    <w:rsid w:val="00F75574"/>
    <w:rsid w:val="00F82C3D"/>
    <w:rsid w:val="00F8658A"/>
    <w:rsid w:val="00F913E1"/>
    <w:rsid w:val="00F943AD"/>
    <w:rsid w:val="00F94C98"/>
    <w:rsid w:val="00F96B98"/>
    <w:rsid w:val="00FA046A"/>
    <w:rsid w:val="00FA0B71"/>
    <w:rsid w:val="00FA12FD"/>
    <w:rsid w:val="00FA260B"/>
    <w:rsid w:val="00FA4179"/>
    <w:rsid w:val="00FA4700"/>
    <w:rsid w:val="00FA557A"/>
    <w:rsid w:val="00FB0C73"/>
    <w:rsid w:val="00FB13F3"/>
    <w:rsid w:val="00FB3AFD"/>
    <w:rsid w:val="00FB59A5"/>
    <w:rsid w:val="00FB667A"/>
    <w:rsid w:val="00FB6CDD"/>
    <w:rsid w:val="00FC1280"/>
    <w:rsid w:val="00FC2A91"/>
    <w:rsid w:val="00FC5C15"/>
    <w:rsid w:val="00FE2B22"/>
    <w:rsid w:val="00FE45E9"/>
    <w:rsid w:val="00FE67B5"/>
    <w:rsid w:val="00FF3A3B"/>
    <w:rsid w:val="00FF46AF"/>
    <w:rsid w:val="00FF7322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914AC5"/>
  <w15:chartTrackingRefBased/>
  <w15:docId w15:val="{B3702FE2-569D-4640-BFD4-9082FB63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qFormat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pPr>
      <w:keepNext/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annotation text"/>
    <w:basedOn w:val="a"/>
    <w:link w:val="a7"/>
    <w:semiHidden/>
    <w:rPr>
      <w:szCs w:val="20"/>
    </w:rPr>
  </w:style>
  <w:style w:type="character" w:styleId="a8">
    <w:name w:val="page number"/>
    <w:basedOn w:val="a0"/>
  </w:style>
  <w:style w:type="character" w:styleId="a9">
    <w:name w:val="Strong"/>
    <w:qFormat/>
    <w:rPr>
      <w:b/>
      <w:bCs/>
    </w:rPr>
  </w:style>
  <w:style w:type="paragraph" w:styleId="aa">
    <w:name w:val="Body Text"/>
    <w:basedOn w:val="a"/>
    <w:pPr>
      <w:spacing w:before="120" w:after="20" w:line="360" w:lineRule="atLeast"/>
      <w:jc w:val="both"/>
    </w:pPr>
    <w:rPr>
      <w:rFonts w:ascii="新細明體"/>
      <w:color w:val="000000"/>
      <w:szCs w:val="20"/>
    </w:rPr>
  </w:style>
  <w:style w:type="paragraph" w:customStyle="1" w:styleId="ab">
    <w:name w:val="文章內文"/>
    <w:basedOn w:val="Web"/>
    <w:pPr>
      <w:widowControl/>
      <w:tabs>
        <w:tab w:val="left" w:pos="7876"/>
      </w:tabs>
      <w:spacing w:beforeLines="50" w:before="120" w:afterLines="50" w:after="120" w:line="360" w:lineRule="exact"/>
      <w:ind w:leftChars="1022" w:left="2453"/>
      <w:jc w:val="both"/>
    </w:pPr>
    <w:rPr>
      <w:rFonts w:ascii="Book Antiqua" w:hAnsi="Book Antiqua"/>
      <w:kern w:val="0"/>
      <w:sz w:val="22"/>
    </w:rPr>
  </w:style>
  <w:style w:type="paragraph" w:styleId="Web">
    <w:name w:val="Normal (Web)"/>
    <w:basedOn w:val="a"/>
    <w:uiPriority w:val="99"/>
  </w:style>
  <w:style w:type="character" w:styleId="ac">
    <w:name w:val="Hyperlink"/>
    <w:rPr>
      <w:color w:val="0000BB"/>
      <w:u w:val="single"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字元 字元1 字元 字元 字元 字元 字元 字元 字元 字元 字元 字元"/>
    <w:basedOn w:val="a"/>
    <w:rsid w:val="00A2347E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text11">
    <w:name w:val="text11"/>
    <w:basedOn w:val="a0"/>
    <w:rsid w:val="00201142"/>
  </w:style>
  <w:style w:type="character" w:customStyle="1" w:styleId="contentword1">
    <w:name w:val="content_word1"/>
    <w:basedOn w:val="a0"/>
    <w:rsid w:val="00EE310B"/>
  </w:style>
  <w:style w:type="character" w:customStyle="1" w:styleId="detailt11">
    <w:name w:val="detail_t11"/>
    <w:rsid w:val="00CB0BCF"/>
    <w:rPr>
      <w:rFonts w:ascii="Verdana" w:hAnsi="Verdana" w:hint="default"/>
      <w:b/>
      <w:bCs/>
      <w:color w:val="5680AB"/>
      <w:spacing w:val="0"/>
      <w:sz w:val="24"/>
      <w:szCs w:val="24"/>
    </w:rPr>
  </w:style>
  <w:style w:type="character" w:styleId="ae">
    <w:name w:val="FollowedHyperlink"/>
    <w:rsid w:val="00F33824"/>
    <w:rPr>
      <w:color w:val="800080"/>
      <w:u w:val="single"/>
    </w:rPr>
  </w:style>
  <w:style w:type="paragraph" w:styleId="af">
    <w:name w:val="Document Map"/>
    <w:basedOn w:val="a"/>
    <w:semiHidden/>
    <w:rsid w:val="001978A3"/>
    <w:pPr>
      <w:shd w:val="clear" w:color="auto" w:fill="000080"/>
    </w:pPr>
    <w:rPr>
      <w:rFonts w:ascii="Arial" w:hAnsi="Arial"/>
    </w:rPr>
  </w:style>
  <w:style w:type="paragraph" w:styleId="af0">
    <w:name w:val="List Paragraph"/>
    <w:basedOn w:val="a"/>
    <w:uiPriority w:val="34"/>
    <w:qFormat/>
    <w:rsid w:val="000168DA"/>
    <w:pPr>
      <w:ind w:leftChars="200" w:left="480"/>
    </w:pPr>
    <w:rPr>
      <w:rFonts w:ascii="Calibri" w:hAnsi="Calibri"/>
      <w:szCs w:val="22"/>
    </w:rPr>
  </w:style>
  <w:style w:type="character" w:customStyle="1" w:styleId="a4">
    <w:name w:val="頁首 字元"/>
    <w:link w:val="a3"/>
    <w:uiPriority w:val="99"/>
    <w:rsid w:val="003F4549"/>
    <w:rPr>
      <w:kern w:val="2"/>
    </w:rPr>
  </w:style>
  <w:style w:type="character" w:styleId="af1">
    <w:name w:val="annotation reference"/>
    <w:rsid w:val="00FE45E9"/>
    <w:rPr>
      <w:sz w:val="18"/>
      <w:szCs w:val="18"/>
    </w:rPr>
  </w:style>
  <w:style w:type="paragraph" w:styleId="af2">
    <w:name w:val="annotation subject"/>
    <w:basedOn w:val="a6"/>
    <w:next w:val="a6"/>
    <w:link w:val="af3"/>
    <w:rsid w:val="00FE45E9"/>
    <w:rPr>
      <w:b/>
      <w:bCs/>
      <w:szCs w:val="24"/>
    </w:rPr>
  </w:style>
  <w:style w:type="character" w:customStyle="1" w:styleId="a7">
    <w:name w:val="註解文字 字元"/>
    <w:link w:val="a6"/>
    <w:semiHidden/>
    <w:rsid w:val="00FE45E9"/>
    <w:rPr>
      <w:kern w:val="2"/>
      <w:sz w:val="24"/>
    </w:rPr>
  </w:style>
  <w:style w:type="character" w:customStyle="1" w:styleId="af3">
    <w:name w:val="註解主旨 字元"/>
    <w:link w:val="af2"/>
    <w:rsid w:val="00FE45E9"/>
    <w:rPr>
      <w:b/>
      <w:bCs/>
      <w:kern w:val="2"/>
      <w:sz w:val="24"/>
      <w:szCs w:val="24"/>
    </w:rPr>
  </w:style>
  <w:style w:type="paragraph" w:styleId="af4">
    <w:name w:val="Revision"/>
    <w:hidden/>
    <w:uiPriority w:val="99"/>
    <w:semiHidden/>
    <w:rsid w:val="008E1EA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6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6041">
                  <w:marLeft w:val="450"/>
                  <w:marRight w:val="6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30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06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2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2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7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0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68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09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8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8101">
                  <w:marLeft w:val="450"/>
                  <w:marRight w:val="6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velynchien@iii.org.t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64212E1FB1246B8155071D2B6B037" ma:contentTypeVersion="6" ma:contentTypeDescription="Create a new document." ma:contentTypeScope="" ma:versionID="fe33312d65ebb3b3a9779192d16c1859">
  <xsd:schema xmlns:xsd="http://www.w3.org/2001/XMLSchema" xmlns:xs="http://www.w3.org/2001/XMLSchema" xmlns:p="http://schemas.microsoft.com/office/2006/metadata/properties" xmlns:ns3="593b2d00-f4dd-479e-9ce5-3fcb5d5c8ae3" targetNamespace="http://schemas.microsoft.com/office/2006/metadata/properties" ma:root="true" ma:fieldsID="00516e7eb5c7c9de356c940007cf2c0d" ns3:_="">
    <xsd:import namespace="593b2d00-f4dd-479e-9ce5-3fcb5d5c8a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b2d00-f4dd-479e-9ce5-3fcb5d5c8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84108B-A0B0-43BA-BB9D-2886936CD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b2d00-f4dd-479e-9ce5-3fcb5d5c8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A31F5-AC5D-4A60-A5EF-6E478A363C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BFD8CD-A4D4-4874-BA61-1D7CB5BDD0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EE3438-522F-4801-BD35-98EF419B63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294</Words>
  <Characters>1678</Characters>
  <Application>Microsoft Office Word</Application>
  <DocSecurity>0</DocSecurity>
  <Lines>13</Lines>
  <Paragraphs>3</Paragraphs>
  <ScaleCrop>false</ScaleCrop>
  <Company>III</Company>
  <LinksUpToDate>false</LinksUpToDate>
  <CharactersWithSpaces>1969</CharactersWithSpaces>
  <SharedDoc>false</SharedDoc>
  <HLinks>
    <vt:vector size="18" baseType="variant">
      <vt:variant>
        <vt:i4>5177406</vt:i4>
      </vt:variant>
      <vt:variant>
        <vt:i4>6</vt:i4>
      </vt:variant>
      <vt:variant>
        <vt:i4>0</vt:i4>
      </vt:variant>
      <vt:variant>
        <vt:i4>5</vt:i4>
      </vt:variant>
      <vt:variant>
        <vt:lpwstr>mailto:yingshen@iii.org.tw</vt:lpwstr>
      </vt:variant>
      <vt:variant>
        <vt:lpwstr/>
      </vt:variant>
      <vt:variant>
        <vt:i4>7143441</vt:i4>
      </vt:variant>
      <vt:variant>
        <vt:i4>3</vt:i4>
      </vt:variant>
      <vt:variant>
        <vt:i4>0</vt:i4>
      </vt:variant>
      <vt:variant>
        <vt:i4>5</vt:i4>
      </vt:variant>
      <vt:variant>
        <vt:lpwstr>mailto:rurus@iii.org.tw</vt:lpwstr>
      </vt:variant>
      <vt:variant>
        <vt:lpwstr/>
      </vt:variant>
      <vt:variant>
        <vt:i4>7340059</vt:i4>
      </vt:variant>
      <vt:variant>
        <vt:i4>0</vt:i4>
      </vt:variant>
      <vt:variant>
        <vt:i4>0</vt:i4>
      </vt:variant>
      <vt:variant>
        <vt:i4>5</vt:i4>
      </vt:variant>
      <vt:variant>
        <vt:lpwstr>mailto:lclin@iii.org.tw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【台北訊】過去十年間，印度在政府與業界的共同努力下，已建立該國軟體及資訊服務業的全球知名度與競爭力</dc:title>
  <dc:subject/>
  <dc:creator>960712</dc:creator>
  <cp:keywords/>
  <dc:description/>
  <cp:lastModifiedBy>宜聰 吳</cp:lastModifiedBy>
  <cp:revision>11</cp:revision>
  <cp:lastPrinted>2021-09-30T03:22:00Z</cp:lastPrinted>
  <dcterms:created xsi:type="dcterms:W3CDTF">2025-02-17T05:56:00Z</dcterms:created>
  <dcterms:modified xsi:type="dcterms:W3CDTF">2025-02-19T02:27:00Z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71911789</vt:i4>
  </property>
  <property fmtid="{D5CDD505-2E9C-101B-9397-08002B2CF9AE}" pid="3" name="ContentTypeId">
    <vt:lpwstr>0x0101000D064212E1FB1246B8155071D2B6B037</vt:lpwstr>
  </property>
</Properties>
</file>